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كاهل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كاهل بن الحارث
</w:t>
      </w:r>
    </w:p>
    <w:p>
      <w:pPr/>
      <w:r>
        <w:rPr/>
        <w:t xml:space="preserve">كاهل بن الحارث  كاهل بن الحارث، من بني هذيل ابن مدركة، من عدنان: جد جاهلي. بنوه بطنان: صبح، وصاهلة (تقدم ذكرهما).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2026-07-28T11:57:09+03:00</dcterms:created>
  <dcterms:modified xsi:type="dcterms:W3CDTF">2026-07-28T11:57:09+03:00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