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 الشافعي
</w:t>
      </w:r>
    </w:p>
    <w:p>
      <w:pPr/>
      <w:r>
        <w:rPr/>
        <w:t xml:space="preserve">ابن عم الشافعي إبراهيم بن محمد ابن عم الشافعي رضي الله عنه، روى عنه ابن ماجه وروى النسائي عنه بواسطة ووثقه النسائي وغيره، وتوفي رحمه الله سنة سبع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2026-07-27T22:55:42+03:00</dcterms:created>
  <dcterms:modified xsi:type="dcterms:W3CDTF">2026-07-27T22:55:42+03:00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