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البغداذي
</w:t>
      </w:r>
    </w:p>
    <w:p>
      <w:pPr/>
      <w:r>
        <w:rPr/>
        <w:t xml:space="preserve">أبو طاهر البغداذي إبراهيم بن صالح أبو طاهر المؤدب، أديب سكن نصيبين من أرض الجزيرة أصله من بغداذ، أورد له ابن النجار في الدولاب: </w:t>
      </w:r>
    </w:p>
    <w:p/>
    <w:p>
      <w:pPr>
        <w:jc w:val="center"/>
      </w:pPr>
      <w:r>
        <w:rPr>
          <w:color w:val="ff0000"/>
        </w:rPr>
        <w:t xml:space="preserve">باكية ما تزال مذ خلقت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فقدت من أخ ولا ولد</w:t>
      </w:r>
    </w:p>
    <w:p/>
    <w:p>
      <w:pPr>
        <w:jc w:val="center"/>
      </w:pPr>
      <w:r>
        <w:rPr>
          <w:color w:val="ff0000"/>
        </w:rPr>
        <w:t xml:space="preserve">تبكي فتضحي الرياض باسمة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بحسن زهر غض النبات ند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2026-07-29T09:34:39+03:00</dcterms:created>
  <dcterms:modified xsi:type="dcterms:W3CDTF">2026-07-29T09:34:39+03:00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