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بن محمد أبو طاهر العكبري
</w:t>
      </w:r>
    </w:p>
    <w:p>
      <w:pPr>
        <w:jc w:val="start"/>
        <w:bidi/>
      </w:pPr>
      <w:r>
        <w:rPr>
          <w:rFonts w:ascii="arial" w:hAnsi="arial" w:eastAsia="arial" w:cs="arial"/>
          <w:sz w:val="28"/>
          <w:szCs w:val="28"/>
          <w:b w:val="1"/>
          <w:bCs w:val="1"/>
          <w:rtl/>
        </w:rPr>
        <w:t xml:space="preserve">إبراهيم بن أحمد بن محمد أبو طاهر العكبري
</w:t>
      </w:r>
    </w:p>
    <w:p>
      <w:pPr/>
      <w:r>
        <w:rPr/>
        <w:t xml:space="preserve">إبراهيم بن أحمد بن محمد أبو طاهر العكبري ولد سنة عشر وخمس مائة وتوفي سنة اثنتين وتسعين وخمس مائة، رأى في منامه كأنه يقرأ سورة يس وهي اثنتان وثمانون آية، ويقال إنه من قرأها في منامه عاش بعدد آيها سنين، فمات وله اثنتان وثمانون سنة، وكذا يقال إنه قرأ أول ما نزل من القرآن طال عمره، ومن قرأ آخر ما نزل من القرآن قصر عمره.</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2026-07-28T11:26:31+03:00</dcterms:created>
  <dcterms:modified xsi:type="dcterms:W3CDTF">2026-07-28T11:26:31+03:00</dcterms:modified>
</cp:coreProperties>
</file>

<file path=docProps/custom.xml><?xml version="1.0" encoding="utf-8"?>
<Properties xmlns="http://schemas.openxmlformats.org/officeDocument/2006/custom-properties" xmlns:vt="http://schemas.openxmlformats.org/officeDocument/2006/docPropsVTypes"/>
</file>