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العبدري
</w:t>
      </w:r>
    </w:p>
    <w:p>
      <w:pPr/>
      <w:r>
        <w:rPr/>
        <w:t xml:space="preserve">العبدري  أحمد بن على العبدرى ثم الميورقى: فاضل مالكى، من أهل الطائف (بالحجاز) ووفاته فيها بوج. أصله من المغرب له (بهجة المهج فى بعض فضائل الطائف و وج - خ) رسالة رأيتها فى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2026-09-17T05:10:17+03:00</dcterms:created>
  <dcterms:modified xsi:type="dcterms:W3CDTF">2026-09-17T05:10:17+03:00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