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موفق، المعروف بوجه الفلس الجياني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وجه الفلس
</w:t>
      </w:r>
    </w:p>
    <w:p>
      <w:pPr/>
      <w:r>
        <w:rPr/>
        <w:t xml:space="preserve">وجه الفلس محمد بن موفق المعروف بوجه الفلس الجياني، ذكره حرقوص في كتابه وأورد له:</w:t>
      </w:r>
    </w:p>
    <w:p/>
    <w:p>
      <w:pPr>
        <w:jc w:val="center"/>
      </w:pPr>
      <w:r>
        <w:rPr>
          <w:color w:val="ff0000"/>
        </w:rPr>
        <w:t xml:space="preserve">أنف السلو لقلبه الأسف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ومضى يقود عنانه الكلف</w:t>
      </w:r>
    </w:p>
    <w:p/>
    <w:p>
      <w:pPr>
        <w:jc w:val="center"/>
      </w:pPr>
      <w:r>
        <w:rPr>
          <w:color w:val="ff0000"/>
        </w:rPr>
        <w:t xml:space="preserve">أوما رأيت نظيم شملهم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بددته النية القذف</w:t>
      </w:r>
    </w:p>
    <w:p/>
    <w:p>
      <w:pPr>
        <w:jc w:val="center"/>
      </w:pPr>
      <w:r>
        <w:rPr>
          <w:color w:val="ff0000"/>
        </w:rPr>
        <w:t xml:space="preserve">رحل الأحية كيف 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يلتذ محزون وملتهف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2026-07-29T04:14:20+03:00</dcterms:created>
  <dcterms:modified xsi:type="dcterms:W3CDTF">2026-07-29T04:14:20+03:00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