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الفتح بن أبي الفضل بن بركات شمس الدين أبو عبد الله شيخ العربية البعلي الحنبلي
</w:t>
      </w:r>
    </w:p>
    <w:p>
      <w:pPr>
        <w:jc w:val="start"/>
        <w:bidi/>
      </w:pPr>
      <w:r>
        <w:rPr>
          <w:rFonts w:ascii="arial" w:hAnsi="arial" w:eastAsia="arial" w:cs="arial"/>
          <w:sz w:val="28"/>
          <w:szCs w:val="28"/>
          <w:b w:val="1"/>
          <w:bCs w:val="1"/>
          <w:rtl/>
        </w:rPr>
        <w:t xml:space="preserve">محمد بن أبي الفتح بن أبي الفضل بن بركات
</w:t>
      </w:r>
    </w:p>
    <w:p>
      <w:pPr/>
      <w:r>
        <w:rPr/>
        <w:t xml:space="preserve">الشيخ شمس الدين ابن أبي الفتح محمد بن أبي الفتح ابن أبي الفضل ابن بركات الإمام العلامة المفتي المحدث المتقن النحوي البارع شمس الدين أبو عبد الله شيخ العربية البعلي الحنبلي ولد سنة خمس وأربعين وست مائة وسمع من الفقيه محمد اليونيني وابن عبد الدائم والعز حسن بن المهير وابن أبي اليسر ومن بعدهم، وعني بالرواية وحصل الأصول وجمع وخرج وأتقن الفقه وبرع في النحو وصنف شرحا كبيرا للجرجانية، وأخذ عن ابن مالك ولازمه، وحدث بمصر ودمشق وطرابلس وبعلبك، وتخرج به جماعة.</w:t>
      </w:r>
    </w:p>
    <w:p/>
    <w:p>
      <w:pPr/>
      <w:r>
        <w:rPr/>
        <w:t xml:space="preserve">وكان إماما متعبدا من يومه متواضعا ريض الأخلاق وكان جيد الخبرة بألفاظ الحديث مشاركا في رجاله.</w:t>
      </w:r>
    </w:p>
    <w:p/>
    <w:p>
      <w:pPr/>
      <w:r>
        <w:rPr/>
        <w:t xml:space="preserve">توفي بمصر بالمنصورية ودفن بمقبرة الحافظ عبد الغني سنة تسع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2026-07-27T23:35:03+03:00</dcterms:created>
  <dcterms:modified xsi:type="dcterms:W3CDTF">2026-07-27T23:35:03+03:00</dcterms:modified>
</cp:coreProperties>
</file>

<file path=docProps/custom.xml><?xml version="1.0" encoding="utf-8"?>
<Properties xmlns="http://schemas.openxmlformats.org/officeDocument/2006/custom-properties" xmlns:vt="http://schemas.openxmlformats.org/officeDocument/2006/docPropsVTypes"/>
</file>