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العرشاني
</w:t>
      </w:r>
    </w:p>
    <w:p>
      <w:pPr/>
      <w:r>
        <w:rPr/>
        <w:t xml:space="preserve">العرشاني  أحمد بن على بن أبى بكر العرشانى اليمنى، صفى الدين: فاضل ؛ له (طبقات النحاة) وكتاب فى (من دخل اليمن من الصحابة).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2026-09-17T05:11:48+03:00</dcterms:created>
  <dcterms:modified xsi:type="dcterms:W3CDTF">2026-09-17T05:11:48+03:00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