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قطبة بن 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قطبة بن أوس
</w:t>
      </w:r>
    </w:p>
    <w:p>
      <w:pPr/>
      <w:r>
        <w:rPr/>
        <w:t xml:space="preserve">قطبة بن أوس  قطبة بن أوس بن محصن بن جرول المازني الفزاري الغطفاني: شاعر جاهلي مقل. يلقب بالحادرة(الضخم) أو الحويدرة. كان حسان بن ثابت معجبا بقصيدة له أولها: ’’ بكرت سمية غدوة فتمتعي ’’ ومنها:</w:t>
      </w:r>
    </w:p>
    <w:p/>
    <w:p>
      <w:pPr>
        <w:jc w:val="center"/>
      </w:pPr>
      <w:r>
        <w:rPr>
          <w:color w:val="ff0000"/>
        </w:rPr>
        <w:t xml:space="preserve">إنا نعف فلا نريب حليفنا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ونكف شح نفوسنا في المطمع</w:t>
      </w:r>
    </w:p>
    <w:p/>
    <w:p>
      <w:pPr/>
      <w:r>
        <w:rPr/>
        <w:t xml:space="preserve">جمع محمد بن العباس اليزيدي ما بقي من شعره في ’’ ديوان -ط’’ قسم منه، مع شرح لليزيدي وترجمة لاتينية.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2026-10-02T05:58:38+03:00</dcterms:created>
  <dcterms:modified xsi:type="dcterms:W3CDTF">2026-10-02T05:58:38+03:00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