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الحاكمي الخوارزمي محمد بن علي بن أحمد الحاكمي الخوارزمي أبو عبد الله
</w:t>
      </w:r>
    </w:p>
    <w:p>
      <w:pPr>
        <w:jc w:val="start"/>
        <w:bidi/>
      </w:pPr>
      <w:r>
        <w:rPr>
          <w:rFonts w:ascii="arial" w:hAnsi="arial" w:eastAsia="arial" w:cs="arial"/>
          <w:sz w:val="28"/>
          <w:szCs w:val="28"/>
          <w:b w:val="1"/>
          <w:bCs w:val="1"/>
          <w:rtl/>
        </w:rPr>
        <w:t xml:space="preserve">الحاكمي الخوارزمي محمد بن علي بن أحمد الحاكمي الخوارزمي أبو عبد الله
</w:t>
      </w:r>
    </w:p>
    <w:p>
      <w:pPr/>
      <w:r>
        <w:rPr/>
        <w:t xml:space="preserve">الحاكمي الخوارزمي محمد بن علي بن أحمد الحاكمي الخوارزمي أبو عبد الله مات في شهر رمضان سنة احدى وثلاثين وخمس مائة، فقيه خطيب واعظ شاعر كاتب أديب أريب، صنف كتاب فتح منقشلاغ ومدح فيه الملك المظفر أتسز خوارزمشاه ووصف أخلاقه ومحاسنه.</w:t>
      </w:r>
    </w:p>
    <w:p/>
    <w:p>
      <w:pPr/>
      <w:r>
        <w:rPr/>
        <w:t xml:space="preserve">ومن شعره:</w:t>
      </w:r>
    </w:p>
    <w:p/>
    <w:p>
      <w:pPr>
        <w:jc w:val="center"/>
      </w:pPr>
      <w:r>
        <w:rPr>
          <w:color w:val="ff0000"/>
        </w:rPr>
        <w:t xml:space="preserve">أيحسب الناس أن المجد مجان</w:t>
      </w:r>
      <w:r>
        <w:rPr>
          <w:color w:val="ff0000"/>
        </w:rPr>
        <w:t xml:space="preserve">      </w:t>
      </w:r>
      <w:r>
        <w:rPr>
          <w:color w:val="ff0000"/>
        </w:rPr>
        <w:t xml:space="preserve">وهل يملك بالمجان مرجان</w:t>
      </w:r>
    </w:p>
    <w:p/>
    <w:p>
      <w:pPr>
        <w:jc w:val="center"/>
      </w:pPr>
      <w:r>
        <w:rPr>
          <w:color w:val="ff0000"/>
        </w:rPr>
        <w:t xml:space="preserve">ما أعوز المجد مجانا بلا ثمن</w:t>
      </w:r>
      <w:r>
        <w:rPr>
          <w:color w:val="ff0000"/>
        </w:rPr>
        <w:t xml:space="preserve">      </w:t>
      </w:r>
      <w:r>
        <w:rPr>
          <w:color w:val="ff0000"/>
        </w:rPr>
        <w:t xml:space="preserve">المجد علق وللأعلاق أثمان</w:t>
      </w:r>
    </w:p>
    <w:p/>
    <w:p>
      <w:pPr>
        <w:jc w:val="center"/>
      </w:pPr>
      <w:r>
        <w:rPr>
          <w:color w:val="ff0000"/>
        </w:rPr>
        <w:t xml:space="preserve">المجد أبعد شأوا أن يفوز به</w:t>
      </w:r>
      <w:r>
        <w:rPr>
          <w:color w:val="ff0000"/>
        </w:rPr>
        <w:t xml:space="preserve">      </w:t>
      </w:r>
      <w:r>
        <w:rPr>
          <w:color w:val="ff0000"/>
        </w:rPr>
        <w:t xml:space="preserve">بغير وكد وكد النفس إنسان</w:t>
      </w:r>
    </w:p>
    <w:p/>
    <w:p>
      <w:pPr>
        <w:jc w:val="center"/>
      </w:pPr>
      <w:r>
        <w:rPr>
          <w:color w:val="ff0000"/>
        </w:rPr>
        <w:t xml:space="preserve">باين عدوك تسلم من غوائله</w:t>
      </w:r>
      <w:r>
        <w:rPr>
          <w:color w:val="ff0000"/>
        </w:rPr>
        <w:t xml:space="preserve">      </w:t>
      </w:r>
      <w:r>
        <w:rPr>
          <w:color w:val="ff0000"/>
        </w:rPr>
        <w:t xml:space="preserve">بالبعد لا تحرق الأشياء نيران</w:t>
      </w:r>
    </w:p>
    <w:p/>
    <w:p>
      <w:pPr>
        <w:jc w:val="center"/>
      </w:pPr>
      <w:r>
        <w:rPr>
          <w:color w:val="ff0000"/>
        </w:rPr>
        <w:t xml:space="preserve">ولا يغرنك إطراق يريك به</w:t>
      </w:r>
      <w:r>
        <w:rPr>
          <w:color w:val="ff0000"/>
        </w:rPr>
        <w:t xml:space="preserve">      </w:t>
      </w:r>
      <w:r>
        <w:rPr>
          <w:color w:val="ff0000"/>
        </w:rPr>
        <w:t xml:space="preserve">تناوما فضجيج الحقد يقظان</w:t>
      </w:r>
    </w:p>
    <w:p/>
    <w:p>
      <w:pPr>
        <w:jc w:val="center"/>
      </w:pPr>
      <w:r>
        <w:rPr>
          <w:color w:val="ff0000"/>
        </w:rPr>
        <w:t xml:space="preserve">ولا تفه بكلام لست تأمنه</w:t>
      </w:r>
      <w:r>
        <w:rPr>
          <w:color w:val="ff0000"/>
        </w:rPr>
        <w:t xml:space="preserve">      </w:t>
      </w:r>
      <w:r>
        <w:rPr>
          <w:color w:val="ff0000"/>
        </w:rPr>
        <w:t xml:space="preserve">فربما كان للحيطان آذان</w:t>
      </w:r>
    </w:p>
    <w:p/>
    <w:p>
      <w:pPr>
        <w:jc w:val="center"/>
      </w:pPr>
      <w:r>
        <w:rPr>
          <w:color w:val="ff0000"/>
        </w:rPr>
        <w:t xml:space="preserve">واجز الكريم إذا أسدى إليك يدا</w:t>
      </w:r>
      <w:r>
        <w:rPr>
          <w:color w:val="ff0000"/>
        </w:rPr>
        <w:t xml:space="preserve">      </w:t>
      </w:r>
      <w:r>
        <w:rPr>
          <w:color w:val="ff0000"/>
        </w:rPr>
        <w:t xml:space="preserve">وإن الجزاء على الإحسان إحسان</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الحاكمي الخوارزمي
</w:t>
      </w:r>
    </w:p>
    <w:p>
      <w:pPr/>
      <w:r>
        <w:rPr/>
        <w:t xml:space="preserve">الحاكمي الخوارزمي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2026-07-28T21:45:29+03:00</dcterms:created>
  <dcterms:modified xsi:type="dcterms:W3CDTF">2026-07-28T21:45:29+03:00</dcterms:modified>
</cp:coreProperties>
</file>

<file path=docProps/custom.xml><?xml version="1.0" encoding="utf-8"?>
<Properties xmlns="http://schemas.openxmlformats.org/officeDocument/2006/custom-properties" xmlns:vt="http://schemas.openxmlformats.org/officeDocument/2006/docPropsVTypes"/>
</file>