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
</w:t>
      </w:r>
    </w:p>
    <w:p>
      <w:pPr/>
      <w:r>
        <w:rPr/>
        <w:t xml:space="preserve">قرة  قرة (غير منسوب): جد. بنوه بطن من هلال بن عامر، من العدنانية. كانت منازلهم في ’’اخميم’’ بصعيد مصر، ونزل بعضهم في برقة، فكانوا بين مصر وإفريقية.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2026-07-28T14:45:21+03:00</dcterms:created>
  <dcterms:modified xsi:type="dcterms:W3CDTF">2026-07-28T14:45:21+03:00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