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قرة
</w:t>
      </w:r>
    </w:p>
    <w:p>
      <w:pPr/>
      <w:r>
        <w:rPr/>
        <w:t xml:space="preserve">قرة  قرة (غير منسوب): جد. بنوه بطن من هلال بن عامر، من العدنانية. كانت منازلهم في ’’اخميم’’ بصعيد مصر، ونزل بعضهم في برقة، فكانوا بين مصر وإفريقية.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2026-10-02T04:51:52+03:00</dcterms:created>
  <dcterms:modified xsi:type="dcterms:W3CDTF">2026-10-02T04:51:52+03:00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