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صالح
</w:t>
      </w:r>
    </w:p>
    <w:p>
      <w:pPr>
        <w:jc w:val="start"/>
        <w:bidi/>
      </w:pPr>
      <w:r>
        <w:rPr>
          <w:rFonts w:ascii="arial" w:hAnsi="arial" w:eastAsia="arial" w:cs="arial"/>
          <w:sz w:val="28"/>
          <w:szCs w:val="28"/>
          <w:b w:val="1"/>
          <w:bCs w:val="1"/>
          <w:rtl/>
        </w:rPr>
        <w:t xml:space="preserve">ابن صالح
</w:t>
      </w:r>
    </w:p>
    <w:p>
      <w:pPr/>
      <w:r>
        <w:rPr/>
        <w:t xml:space="preserve">ابن صالح محمد بن صالح التمار، وثقه أبو داود وغيره، وقال أبو حاتم: ليس بالقوي، وروى له الأربعة، وتوفي سنة ثمان وستين وماية، وروى هو عن القسم بن محمد وعاصم بن عمر بن قتادة وابن شهاب ورأى سعيد بن المسيب، وروى عنه الواقدي وعبد الله بن نافع الصايغ وخالد بن مخلد والقعنبي وغيرهم.</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صالح
</w:t>
      </w:r>
    </w:p>
    <w:p>
      <w:pPr/>
      <w:r>
        <w:rPr/>
        <w:t xml:space="preserve">محمد بن صالح بن دينار التمار مولى عائشة بنت جزء بن عمرو بن عامر وهي أم عمرو بن قتادة بن النعمان الظفري. ويكنى أبا عبد الله. وكان جيد العقل قد لقى الناس وعلم العلم والمغازي.</w:t>
      </w:r>
    </w:p>
    <w:p/>
    <w:p>
      <w:pPr/>
      <w:r>
        <w:rPr/>
        <w:t xml:space="preserve">قال: أخبرنا محمد بن عمر قال: أخبرني عبد الرحمن بن أبي الزناد قال: قال لي أبي: إن أردت المغازي صحيحة فعليك بمحمد بن صالح بن دينار التمار. وكان ثقة قليل الحديث.</w:t>
      </w:r>
    </w:p>
    <w:p/>
    <w:p>
      <w:pPr/>
      <w:r>
        <w:rPr/>
        <w:t xml:space="preserve">قال محمد بن عمر: وتوفي محمد بن صالح سنة ثمان وستين ومائة وهو ابن بضع وثمانين سنة.</w:t>
      </w:r>
    </w:p>
    <w:p>
      <w:pPr>
        <w:jc w:val="start"/>
        <w:bidi/>
      </w:pPr>
      <w:r>
        <w:rPr>
          <w:sz w:val="24"/>
          <w:szCs w:val="24"/>
          <w:b w:val="1"/>
          <w:bCs w:val="1"/>
          <w:rtl/>
        </w:rPr>
        <w:t xml:space="preserve">
الطبقات الكبرى،(دار الكتب العلمية - بيروت،1990،ط 1،ج 5،ص 470)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صالح
</w:t>
      </w:r>
    </w:p>
    <w:p>
      <w:pPr/>
      <w:r>
        <w:rPr/>
        <w:t xml:space="preserve">محمد بن صالح [عو] بن دينار المدني التمار.</w:t>
      </w:r>
    </w:p>
    <w:p/>
    <w:p>
      <w:pPr/>
      <w:r>
        <w:rPr/>
        <w:t xml:space="preserve">عن القاسم بن محمد، والزهرى.</w:t>
      </w:r>
    </w:p>
    <w:p/>
    <w:p>
      <w:pPr/>
      <w:r>
        <w:rPr/>
        <w:t xml:space="preserve">وعنه القعنبي، وخالد بن مخلد، وجماعة.</w:t>
      </w:r>
    </w:p>
    <w:p/>
    <w:p>
      <w:pPr/>
      <w:r>
        <w:rPr/>
        <w:t xml:space="preserve">وثقه أحمد، وأبو داود.</w:t>
      </w:r>
    </w:p>
    <w:p/>
    <w:p>
      <w:pPr/>
      <w:r>
        <w:rPr/>
        <w:t xml:space="preserve">وقال أبو حاتم: ليس بالقوي.</w:t>
      </w:r>
    </w:p>
    <w:p>
      <w:pPr>
        <w:jc w:val="start"/>
        <w:bidi/>
      </w:pPr>
      <w:r>
        <w:rPr>
          <w:sz w:val="24"/>
          <w:szCs w:val="24"/>
          <w:b w:val="1"/>
          <w:bCs w:val="1"/>
          <w:rtl/>
        </w:rPr>
        <w:t xml:space="preserve">
ميزان الاعتدال في نقد الرجال،(دار المعرفة للطباعة والنشر، بيروت - لبنان،1963،ط 1،ج 3،ص 581)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صالح، التمار، مدني 
</w:t>
      </w:r>
    </w:p>
    <w:p>
      <w:pPr/>
      <w:r>
        <w:rPr/>
        <w:t xml:space="preserve">محمد بن صالح، التمار، مدني. </w:t>
      </w:r>
    </w:p>
    <w:p/>
    <w:p>
      <w:pPr/>
      <w:r>
        <w:rPr/>
        <w:t xml:space="preserve">عن حميد بن نافع، ورأى سعيد بن المسيب، وعمر بن عبد العزيز، والقاسم، ويزيد بن زيد، وسعد بن إبراهيم، وعن ابن حرملة، سمع منه معن.</w:t>
      </w:r>
    </w:p>
    <w:p/>
    <w:p>
      <w:pPr/>
      <w:r>
        <w:rPr/>
        <w:t xml:space="preserve">قال لي أحمد: حدثنا يعقوب بن حميد، قال: حدثنا صالح بن محمد، هو ابن صالح بن دينار، قال: حدثني أبي، قال: علمني القاسم بن محمد، قال: علمتني عائشة، قالت: هذا تشهد النبي صلى الله عليه وسلم: التحيات لله.</w:t>
      </w:r>
    </w:p>
    <w:p/>
    <w:p>
      <w:pPr/>
      <w:r>
        <w:rPr/>
        <w:t xml:space="preserve">وقال عبد الرحمن بن القاسم، ويحيى بن سعيد: عن القاسم، عن عائشة، قولها.</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صالح بن دينار المدني التمار
</w:t>
      </w:r>
    </w:p>
    <w:p>
      <w:pPr/>
      <w:r>
        <w:rPr/>
        <w:t xml:space="preserve">محمد بن صالح بن دينار المدني التمار </w:t>
      </w:r>
    </w:p>
    <w:p/>
    <w:p>
      <w:pPr/>
      <w:r>
        <w:rPr/>
        <w:t xml:space="preserve">عن القاسم بن محمد وجماعة وعنه القعنبي وخالد بن مخلد وثقه أحمد وأبو داود وقال أبو حاتم ليس بالقوي مات 4 168</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صالح بن دينار التمار
</w:t>
      </w:r>
    </w:p>
    <w:p>
      <w:pPr/>
      <w:r>
        <w:rPr/>
        <w:t xml:space="preserve">محمد بن صالح بن دينار التمار </w:t>
      </w:r>
    </w:p>
    <w:p/>
    <w:p>
      <w:pPr/>
      <w:r>
        <w:rPr/>
        <w:t xml:space="preserve">من أهل المدينة</w:t>
      </w:r>
    </w:p>
    <w:p/>
    <w:p>
      <w:pPr/>
      <w:r>
        <w:rPr/>
        <w:t xml:space="preserve">يروي عن الزهري والقاسم بن محمد روى عنه عبد الله بن نافع الصائغ وكنيته أبو عبد الله مات سنة ثمان وخمسين ومائة وهو بن ثمانين سنة</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صالح التمار
</w:t>
      </w:r>
    </w:p>
    <w:p>
      <w:pPr/>
      <w:r>
        <w:rPr/>
        <w:t xml:space="preserve">محمد بن صالح التمار </w:t>
      </w:r>
    </w:p>
    <w:p/>
    <w:p>
      <w:pPr/>
      <w:r>
        <w:rPr/>
        <w:t xml:space="preserve">من أهل المدينة</w:t>
      </w:r>
    </w:p>
    <w:p/>
    <w:p>
      <w:pPr/>
      <w:r>
        <w:rPr/>
        <w:t xml:space="preserve">يروي عن الزهري روى عنه عبد الله بن نافع الصائغ</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صالح التمار مدني
</w:t>
      </w:r>
    </w:p>
    <w:p>
      <w:pPr/>
      <w:r>
        <w:rPr/>
        <w:t xml:space="preserve">محمد بن صالح التمار مدني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صالح التمار
</w:t>
      </w:r>
    </w:p>
    <w:p>
      <w:pPr/>
      <w:r>
        <w:rPr/>
        <w:t xml:space="preserve">محمد بن صالح التمار </w:t>
      </w:r>
    </w:p>
    <w:p/>
    <w:p>
      <w:pPr/>
      <w:r>
        <w:rPr/>
        <w:t xml:space="preserve">وهو ابن صالح بن دينار مديني أبو عبد الله روى عن القاسم بن محمد وحميد بن نافع والزهري وسعد بن إبراهيم وعثمان بن عبد الله بن سراقة ويزيد بن زيد ورأى سعيد بن المسيب رؤية روى عنه عبد الله بن نافع الصائغ وأبو عامر العقدي وعبد الله بن مسلمة القعنبي سمعت أبي يقول ذلك نا عبد الرحمن نا محمد بن حمويه بن الحسن قال سمعت أبا طالب أحمد بن حميد يقول سألت أحمد بن حنبل عن محمد بن صالح التمار فقال ثقة ثقة نا عبد الرحمن قال سألت أبي عن محمد بن صالح التمار فقال شيخ ليس بالقوي لا يعجبني حديثه.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2026-07-29T07:06:42+03:00</dcterms:created>
  <dcterms:modified xsi:type="dcterms:W3CDTF">2026-07-29T07:06:42+03:00</dcterms:modified>
</cp:coreProperties>
</file>

<file path=docProps/custom.xml><?xml version="1.0" encoding="utf-8"?>
<Properties xmlns="http://schemas.openxmlformats.org/officeDocument/2006/custom-properties" xmlns:vt="http://schemas.openxmlformats.org/officeDocument/2006/docPropsVTypes"/>
</file>