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طالب الأصبهاني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طالب الأصبهاني
</w:t>
      </w:r>
    </w:p>
    <w:p>
      <w:pPr/>
      <w:r>
        <w:rPr/>
        <w:t xml:space="preserve">أبو طالب الأصبهاني محمد بن الحسن بن محمد القزويني أبو طالب الثقفي أخو جلال الدين أبي العلاء على بن الحسن من أهل أصبهان، قال ابن الساعي: مولده في سابع عشر صفر سنة خمس وسبعين وخمس ماية، أورد له</w:t>
      </w:r>
    </w:p>
    <w:p/>
    <w:p>
      <w:pPr>
        <w:jc w:val="center"/>
      </w:pPr>
      <w:r>
        <w:rPr>
          <w:color w:val="ff0000"/>
        </w:rPr>
        <w:t xml:space="preserve">بؤسى لدنيا أصبحت غدارة</w:t>
      </w:r>
      <w:r>
        <w:rPr>
          <w:color w:val="ff0000"/>
        </w:rPr>
        <w:t xml:space="preserve">      </w:t>
      </w:r>
      <w:r>
        <w:rPr>
          <w:color w:val="ff0000"/>
        </w:rPr>
        <w:t xml:space="preserve">من صار مغرورا بزينتها هلك</w:t>
      </w:r>
    </w:p>
    <w:p/>
    <w:p>
      <w:pPr>
        <w:jc w:val="center"/>
      </w:pPr>
      <w:r>
        <w:rPr>
          <w:color w:val="ff0000"/>
        </w:rPr>
        <w:t xml:space="preserve">من رام فيها العيش غير مكدر</w:t>
      </w:r>
      <w:r>
        <w:rPr>
          <w:color w:val="ff0000"/>
        </w:rPr>
        <w:t xml:space="preserve">      </w:t>
      </w:r>
      <w:r>
        <w:rPr>
          <w:color w:val="ff0000"/>
        </w:rPr>
        <w:t xml:space="preserve">فليطلبا سقفا سوى هذا الفلك</w:t>
      </w:r>
    </w:p>
    <w:p/>
    <w:p>
      <w:pPr/>
      <w:r>
        <w:rPr/>
        <w:t xml:space="preserve">وأورد له:</w:t>
      </w:r>
    </w:p>
    <w:p/>
    <w:p>
      <w:pPr>
        <w:jc w:val="center"/>
      </w:pPr>
      <w:r>
        <w:rPr>
          <w:color w:val="ff0000"/>
        </w:rPr>
        <w:t xml:space="preserve">أخدوده شربت كؤوس عقار</w:t>
      </w:r>
      <w:r>
        <w:rPr>
          <w:color w:val="ff0000"/>
        </w:rPr>
        <w:t xml:space="preserve">      </w:t>
      </w:r>
      <w:r>
        <w:rPr>
          <w:color w:val="ff0000"/>
        </w:rPr>
        <w:t xml:space="preserve">ولحاظه فترت لفرط خمار</w:t>
      </w:r>
    </w:p>
    <w:p/>
    <w:p>
      <w:pPr>
        <w:jc w:val="center"/>
      </w:pPr>
      <w:r>
        <w:rPr>
          <w:color w:val="ff0000"/>
        </w:rPr>
        <w:t xml:space="preserve">وكأنها والخط يسري فوقها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ليل يدب على أديم نهار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2026-07-29T02:43:58+03:00</dcterms:created>
  <dcterms:modified xsi:type="dcterms:W3CDTF">2026-07-29T02:43:58+03:00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