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بركة
</w:t>
      </w:r>
    </w:p>
    <w:p>
      <w:pPr>
        <w:jc w:val="start"/>
        <w:bidi/>
      </w:pPr>
      <w:r>
        <w:rPr>
          <w:rFonts w:ascii="arial" w:hAnsi="arial" w:eastAsia="arial" w:cs="arial"/>
          <w:sz w:val="28"/>
          <w:szCs w:val="28"/>
          <w:b w:val="1"/>
          <w:bCs w:val="1"/>
          <w:rtl/>
        </w:rPr>
        <w:t xml:space="preserve">ابن بركة
</w:t>
      </w:r>
    </w:p>
    <w:p>
      <w:pPr/>
      <w:r>
        <w:rPr/>
        <w:t xml:space="preserve">ابن بركة الحافظ برداعس محمد بن بركة بن الحكم بن إبراهيم اليخصبي القنسريني المعروف ببرداعس، قال ابن ماكولا: كان حافظا، وعن الدارقطني أنه ضعيف، توفي سنة سبع وعشرين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برداعس
</w:t>
      </w:r>
    </w:p>
    <w:p>
      <w:pPr/>
      <w:r>
        <w:rPr/>
        <w:t xml:space="preserve">برداعس الإمام الحافظ الناقد، أبو بكر محمد بن بركة بن الحكم بن إبراهيم اليحصبي، القنسريني، الحلبي، ولقبه برداعس.</w:t>
      </w:r>
    </w:p>
    <w:p/>
    <w:p>
      <w:pPr/>
      <w:r>
        <w:rPr/>
        <w:t xml:space="preserve">حدث عن: أحمد بن شيبان -صاحب ابن عيينة، ومحمد بن عوف الحمصي، ويوسف بن سعيد بن مسلم، وهلال بن العلاء، وأمثالهم.</w:t>
      </w:r>
    </w:p>
    <w:p/>
    <w:p>
      <w:pPr/>
      <w:r>
        <w:rPr/>
        <w:t xml:space="preserve">حدث عنه: عثمان بن خرزاذ -أحد شيوخه، وأبو سليمان بن زبر، وأبو بكر الربعي، وأبو أحمد بن عدي، والميانجي، وابن المقرئ، وعلي بن محمد بن إسحاق الحلبي، وأبو بكر محمد بن أحمد بن عثمان بن أبي الحديد، وخلق سواهم.</w:t>
      </w:r>
    </w:p>
    <w:p/>
    <w:p>
      <w:pPr/>
      <w:r>
        <w:rPr/>
        <w:t xml:space="preserve">قال ابن ماكولا: كان حافظا.</w:t>
      </w:r>
    </w:p>
    <w:p/>
    <w:p>
      <w:pPr/>
      <w:r>
        <w:rPr/>
        <w:t xml:space="preserve">وقال أبو أحمد الحاكم: رأيته حسن الحفظ.</w:t>
      </w:r>
    </w:p>
    <w:p/>
    <w:p>
      <w:pPr/>
      <w:r>
        <w:rPr/>
        <w:t xml:space="preserve">وروى حمزة السهمي، عن الدارقطني قال: هو ضعيف.</w:t>
      </w:r>
    </w:p>
    <w:p/>
    <w:p>
      <w:pPr/>
      <w:r>
        <w:rPr/>
        <w:t xml:space="preserve">توفي برداعس سنة سبع وعشرين وثلاث مائة.</w:t>
      </w:r>
    </w:p>
    <w:p/>
    <w:p>
      <w:pPr/>
      <w:r>
        <w:rPr/>
        <w:t xml:space="preserve">أخبرنا جماعة إجازة عن المؤيد بن الأخوة، أخبرنا سعد بن أبي الرجاء، أخبرنا أبو طاهر الثقفي، ومنصور بن الحسين، قالا: أخبرنا أبو بكر بن المقرئ، حدثنا محمد بن بركة أبو بكر الحافظ، حدثنا أحمد بن هاشم الأنطاكي، حدثنا عمرو بن عثمان، حدثنا زهير بن معاوية، عن أبي إسحاق، عن أبي بردة، عن أبي موسى قال: قال رسول الله -صلى الله عليه وسلم: ’’لا نكاح إلا بولي’’.</w:t>
      </w:r>
    </w:p>
    <w:p/>
    <w:p>
      <w:pPr/>
      <w:r>
        <w:rPr/>
        <w:t xml:space="preserve">وفيها مات أبو علي الحسين بن القاسم الكوكبي، والوزير أبو الفتح الفضل بن جعفر بن</w:t>
      </w:r>
    </w:p>
    <w:p/>
    <w:p>
      <w:pPr/>
      <w:r>
        <w:rPr/>
        <w:t xml:space="preserve">حنزابة، والحافظ أبو بكر محمد بن جعفر الخرائطي، وأبو محمد بن أبي حاتم الإمام، وأبو نصر محمد بن حمدويه المروزي الفازي.</w:t>
      </w:r>
    </w:p>
    <w:p/>
    <w:p>
      <w:pPr/>
      <w:r>
        <w:rPr/>
        <w:t xml:space="preserve">أحمد بن بقي وأبو صالح:</w:t>
      </w:r>
    </w:p>
    <w:p>
      <w:pPr>
        <w:jc w:val="start"/>
        <w:bidi/>
      </w:pPr>
      <w:r>
        <w:rPr>
          <w:sz w:val="24"/>
          <w:szCs w:val="24"/>
          <w:b w:val="1"/>
          <w:bCs w:val="1"/>
          <w:rtl/>
        </w:rPr>
        <w:t xml:space="preserve">
سير أعلام النبلاء،(دار الحديث- القاهرة،2006،ط 0،ج 11،ص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برداغس الحافظ الإمام أبو بكر محمد بن بركة بن الحكم بن إبراهيم اليحصبي القنسريني ثم الحلبي
</w:t>
      </w:r>
    </w:p>
    <w:p>
      <w:pPr/>
      <w:r>
        <w:rPr/>
        <w:t xml:space="preserve">برداغس الحافظ الإمام أبو بكر محمد بن بركة بن الحكم بن إبراهيم اليحصبي القنسريني ثم الحلبي </w:t>
      </w:r>
    </w:p>
    <w:p/>
    <w:p>
      <w:pPr/>
      <w:r>
        <w:rPr/>
        <w:t xml:space="preserve">سمع هلال بن العلاء ومنه ابن عدي وابن زبر</w:t>
      </w:r>
    </w:p>
    <w:p/>
    <w:p>
      <w:pPr/>
      <w:r>
        <w:rPr/>
        <w:t xml:space="preserve">وكان من علماء هذا الشأن حافظًا ضعفه الدارقطني مات سنة ثمان وعشرين وثلاثمائة</w:t>
      </w:r>
    </w:p>
    <w:p>
      <w:pPr>
        <w:jc w:val="start"/>
        <w:bidi/>
      </w:pPr>
      <w:r>
        <w:rPr>
          <w:sz w:val="24"/>
          <w:szCs w:val="24"/>
          <w:b w:val="1"/>
          <w:bCs w:val="1"/>
          <w:rtl/>
        </w:rPr>
        <w:t xml:space="preserve">
طبقات الحفاظ،(دار الكتب العلمية - بيروت،1403،ط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برداعس
</w:t>
      </w:r>
    </w:p>
    <w:p>
      <w:pPr/>
      <w:r>
        <w:rPr/>
        <w:t xml:space="preserve">برداعس </w:t>
      </w:r>
    </w:p>
    <w:p/>
    <w:p>
      <w:pPr/>
      <w:r>
        <w:rPr/>
        <w:t xml:space="preserve">الحافظ، أبو بكر، محمد بن بركة بن الحكم بن إبراهيم، اليحصبي، القنسريني، ثم الحلبي الملقب ببرداعس.</w:t>
      </w:r>
    </w:p>
    <w:p/>
    <w:p>
      <w:pPr/>
      <w:r>
        <w:rPr/>
        <w:t xml:space="preserve">روى عن: أحمد بن شيبان الرملي، ومحمد بن عوف، وهلال بن العلاء، ويوسف بن سعيد بن مسلم، وغيرهم.</w:t>
      </w:r>
    </w:p>
    <w:p/>
    <w:p>
      <w:pPr/>
      <w:r>
        <w:rPr/>
        <w:t xml:space="preserve">وعنه: شيخه عثمان بن خرزاذ الحافظ، وأبو سليمان بن زبر، وابن عدي، وابن المقرئ، والميانجي، وعلي بن محمد بن إسحاق الحلبي، وأبو بكر بن أبي الحديد، وآخرون.</w:t>
      </w:r>
    </w:p>
    <w:p/>
    <w:p>
      <w:pPr/>
      <w:r>
        <w:rPr/>
        <w:t xml:space="preserve">قال ابن ماكولا: كان حافظاً.</w:t>
      </w:r>
    </w:p>
    <w:p/>
    <w:p>
      <w:pPr/>
      <w:r>
        <w:rPr/>
        <w:t xml:space="preserve">وقال أبو أحمد الحافظ: رأيته حسن الحفظ.</w:t>
      </w:r>
    </w:p>
    <w:p/>
    <w:p>
      <w:pPr/>
      <w:r>
        <w:rPr/>
        <w:t xml:space="preserve">وروى السهمي عن الدارقطني أنه ضعيف.</w:t>
      </w:r>
    </w:p>
    <w:p/>
    <w:p>
      <w:pPr/>
      <w:r>
        <w:rPr/>
        <w:t xml:space="preserve">مات سنة سبعٍ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2026-07-27T17:04:42+03:00</dcterms:created>
  <dcterms:modified xsi:type="dcterms:W3CDTF">2026-07-27T17:04:42+03:00</dcterms:modified>
</cp:coreProperties>
</file>

<file path=docProps/custom.xml><?xml version="1.0" encoding="utf-8"?>
<Properties xmlns="http://schemas.openxmlformats.org/officeDocument/2006/custom-properties" xmlns:vt="http://schemas.openxmlformats.org/officeDocument/2006/docPropsVTypes"/>
</file>