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حبون الشاعر
</w:t>
      </w:r>
    </w:p>
    <w:p>
      <w:pPr>
        <w:jc w:val="start"/>
        <w:bidi/>
      </w:pPr>
      <w:r>
        <w:rPr>
          <w:rFonts w:ascii="arial" w:hAnsi="arial" w:eastAsia="arial" w:cs="arial"/>
          <w:sz w:val="28"/>
          <w:szCs w:val="28"/>
          <w:b w:val="1"/>
          <w:bCs w:val="1"/>
          <w:rtl/>
        </w:rPr>
        <w:t xml:space="preserve">ابن حبون الشاعر
</w:t>
      </w:r>
    </w:p>
    <w:p>
      <w:pPr/>
      <w:r>
        <w:rPr/>
        <w:t xml:space="preserve">ابن حبون الشاعر محمد بن أحمد بن حبون بالحاء المهملة والباء الموحدة المشددة أبو بكر المعافري المرسي الشاعر، أقرأ العربية وكان له حظ من الشعر، توفي سنة سبع وعشرين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حبون
</w:t>
      </w:r>
    </w:p>
    <w:p>
      <w:pPr/>
      <w:r>
        <w:rPr/>
        <w:t xml:space="preserve">ابن حبون اسمه محمد بن أحمد بن حبون الشاعر.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2026-08-25T01:44:21+03:00</dcterms:created>
  <dcterms:modified xsi:type="dcterms:W3CDTF">2026-08-25T01:44:21+03:00</dcterms:modified>
</cp:coreProperties>
</file>

<file path=docProps/custom.xml><?xml version="1.0" encoding="utf-8"?>
<Properties xmlns="http://schemas.openxmlformats.org/officeDocument/2006/custom-properties" xmlns:vt="http://schemas.openxmlformats.org/officeDocument/2006/docPropsVTypes"/>
</file>