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زهير بن طهمان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زهير بن طهمان القيسي
</w:t>
      </w:r>
    </w:p>
    <w:p>
      <w:pPr/>
      <w:r>
        <w:rPr/>
        <w:t xml:space="preserve">محمد بن أحمد بن زهير بن طهمان القيسي  أبو الحسن الطوسي محدث مصنف، توفي سنة سبع عشرة وثلث ماية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2026-07-29T13:18:46+03:00</dcterms:created>
  <dcterms:modified xsi:type="dcterms:W3CDTF">2026-07-29T13:18:46+03:00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