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صدران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صدران
</w:t>
      </w:r>
    </w:p>
    <w:p>
      <w:pPr/>
      <w:r>
        <w:rPr/>
        <w:t xml:space="preserve">محمد بن إبراهيم بن صدران الأزدي السليمي بفتح السين البصري المؤذن، روى عنه أبو داود والترمذي والنسائي، توفي سنة خمسين ومأتين.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صدران المؤذن أبو جعفر بصري
</w:t>
      </w:r>
    </w:p>
    <w:p>
      <w:pPr/>
      <w:r>
        <w:rPr/>
        <w:t xml:space="preserve">محمد بن إبراهيم بن صدران المؤذن أبو جعفر بصري </w:t>
      </w:r>
    </w:p>
    <w:p/>
    <w:p>
      <w:pPr/>
      <w:r>
        <w:rPr/>
        <w:t xml:space="preserve">عن يزيد بن زريع وعدة وعنه أبو داود والترمذي والنسائي وابن خزيمة وثق توفي 247 د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2026-07-28T20:49:58+03:00</dcterms:created>
  <dcterms:modified xsi:type="dcterms:W3CDTF">2026-07-28T20:49:58+03:00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