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البيكندي
</w:t>
      </w:r>
    </w:p>
    <w:p>
      <w:pPr>
        <w:jc w:val="start"/>
        <w:bidi/>
      </w:pPr>
      <w:r>
        <w:rPr>
          <w:rFonts w:ascii="arial" w:hAnsi="arial" w:eastAsia="arial" w:cs="arial"/>
          <w:sz w:val="28"/>
          <w:szCs w:val="28"/>
          <w:b w:val="1"/>
          <w:bCs w:val="1"/>
          <w:rtl/>
        </w:rPr>
        <w:t xml:space="preserve">البيكندي
</w:t>
      </w:r>
    </w:p>
    <w:p>
      <w:pPr/>
      <w:r>
        <w:rPr/>
        <w:t xml:space="preserve">البيكندي  أحمد بن علي بن عمرو، أبو الفضل السليماني البيكندي: من حفاظ الحديث المكثرين. نسبته إلى بيكند (وكانت على مرحلة من بخارى)ورحل إلى العراق والشام ومصر، له اكثر من اربعمائة مصنف صغار.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السليماني
</w:t>
      </w:r>
    </w:p>
    <w:p>
      <w:pPr/>
      <w:r>
        <w:rPr/>
        <w:t xml:space="preserve">الحافظ السليماني أحمد بن علي بن عمرو الحافظ أبو الفضل السليماني البيكندي -بكسر الباء الموحدة وسكون الياء آخر الحروف وفتح الكاف وسكون النون وكسر الدال المهملة- رحل إلى الآفاق ولم يكن له نظير في عصره ببخارا حفظا وإتقانا وكثرة تصنيف، توفي سنة أربع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السليماني
</w:t>
      </w:r>
    </w:p>
    <w:p>
      <w:pPr/>
      <w:r>
        <w:rPr/>
        <w:t xml:space="preserve">السليماني الإمام الحافظ المعمر، محدث ما وراء النهر، أبو الفضل، أحمد بن علي بن عمرو بن حمد بن إبراهيم بن يوسف بن عنبر، سبط أحمد بن سليمان، السليماني البيكندي البخاري.</w:t>
      </w:r>
    </w:p>
    <w:p/>
    <w:p>
      <w:pPr/>
      <w:r>
        <w:rPr/>
        <w:t xml:space="preserve">ولد سنة إحدى عشرة وثلاث مائة.</w:t>
      </w:r>
    </w:p>
    <w:p/>
    <w:p>
      <w:pPr/>
      <w:r>
        <w:rPr/>
        <w:t xml:space="preserve">وسمع محمد بن حمدويه بن سهل المروزي، وعلي بن سختويه، وعلي بن إبراهيم بن معاوية، ومحمد بن إسحاق الخزاعي، ومحمد بن صابر بن كاتب، وصالح بن زهير البخاريين، وعلي بن إسحاق المادرائي، وأبا العباس الأصم، وعبد الله بن جعفر بن فارس، وطبقتهم، وتفرد بالرواية عن ابن حمدويه وغيره.</w:t>
      </w:r>
    </w:p>
    <w:p/>
    <w:p>
      <w:pPr/>
      <w:r>
        <w:rPr/>
        <w:t xml:space="preserve">قال أبو سعد السمعاني في ’’الأنساب’’: السليماني منسوب إلى جده لأمه: أحمد بن سليمان البيكندي، له التصانيف الكبار، رحل إلى الآفاق، ولم يكن له نظير في زمانه إسنادا وحفظا ودراية وإتقانا، وكان يصنف في كل جمعة شيئا، ويدخل من بيكند إلى بخارى، ويحدث بما صنف.</w:t>
      </w:r>
    </w:p>
    <w:p/>
    <w:p>
      <w:pPr/>
      <w:r>
        <w:rPr/>
        <w:t xml:space="preserve">حدث عنه: جعفر بن محمد المستغفري، وولده أبو ذر محمد بن جعفر، وجماعة لا نعرفهم بتلك الديار.</w:t>
      </w:r>
    </w:p>
    <w:p/>
    <w:p>
      <w:pPr/>
      <w:r>
        <w:rPr/>
        <w:t xml:space="preserve">قال أبو سعد: توفي في ذي القعدة، سنة أربع وأربع مائة وله ثلاث وتسعون سنة.</w:t>
      </w:r>
    </w:p>
    <w:p/>
    <w:p>
      <w:pPr/>
      <w:r>
        <w:rPr/>
        <w:t xml:space="preserve">أخبرنا أحمد بن هبة الله، أنبأنا عبد الرحيم بن أبي سعد، أخبرنا عثمان بن علي البيكندي، أخبرنا أبو الخطاب محمد بن إبراهيم بن علي الكعبي إملاء، حدثنا أبو سهل أحمد بن علي الأبيوردي، أخبرنا أحمد بن عمرو السليماني، أخبرنا عبد العزيز بن أحمد السمرقندي، حدثنا أبو الفضل محمد بن إبراهيم السمرقندي، حدثنا عيسى بن مينا، حدثنا محمد ابن جعفر بن أبي كثير، عن العلاء، عن أبيه، عن أبي هريرة: أن رسول الله -صلى الله عليه وسلم- قال: ’’لا يفتح أحد على نفسه باب مسألة إلا فتح الله عليه باب فقر’’.</w:t>
      </w:r>
    </w:p>
    <w:p/>
    <w:p>
      <w:pPr/>
      <w:r>
        <w:rPr/>
        <w:t xml:space="preserve">أخبرنا الحسن بن علي بن يونس، أخبرنا عبد الله بن عمر، أخبرنا أبو الوقت عبد الأول، أخبرنا أبو إسماعيل عبد الله بن محمد، أخبرنا محمد بن محمد بن إسماعيل، حدثنا أحمد بن علي الحافظ بيكند، حدثنا محمد بن إبراهيم بن عيسى الخوارزمي الشافعي، حدثنا محمد بن إسحاق الدمشقي، حدثني محمد ابن إسحاق الدمشقي، حدثني محمد بن حمدان البلخي، حدثنا محمد بن نهشل المروزي، حدثنا موسى بن مسعود، عن عكرمة بن عمار، عن يحيى بن أبي كثير قال: ولد الزنى لا يكتب الحديث.</w:t>
      </w:r>
    </w:p>
    <w:p/>
    <w:p>
      <w:pPr/>
      <w:r>
        <w:rPr/>
        <w:t xml:space="preserve">رأيت للسليماني كتابا فيه حط على كبار، فلا يسمع منه ما شذ فيه.</w:t>
      </w:r>
    </w:p>
    <w:p>
      <w:pPr>
        <w:jc w:val="start"/>
        <w:bidi/>
      </w:pPr>
      <w:r>
        <w:rPr>
          <w:sz w:val="24"/>
          <w:szCs w:val="24"/>
          <w:b w:val="1"/>
          <w:bCs w:val="1"/>
          <w:rtl/>
        </w:rPr>
        <w:t xml:space="preserve">
سير أعلام النبلاء،(دار الحديث- القاهرة،2006،ط 1،ج 13،ص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عمرو بن أحمد بن عنبر
</w:t>
      </w:r>
    </w:p>
    <w:p>
      <w:pPr/>
      <w:r>
        <w:rPr/>
        <w:t xml:space="preserve">أحمد بن علي بن عمرو بن أحمد بن عنبر بفتح العين المهملة بعدها نون ساكنة ثم باء موحدة الحافظ أبو الفضل السليماني البخاري البيكندي</w:t>
      </w:r>
    </w:p>
    <w:p/>
    <w:p>
      <w:pPr/>
      <w:r>
        <w:rPr/>
        <w:t xml:space="preserve">ولد سنة إحدى عشرة وثلاثمائة</w:t>
      </w:r>
    </w:p>
    <w:p/>
    <w:p>
      <w:pPr/>
      <w:r>
        <w:rPr/>
        <w:t xml:space="preserve">وطوف البلاد ورحل إلى الآفاق</w:t>
      </w:r>
    </w:p>
    <w:p/>
    <w:p>
      <w:pPr/>
      <w:r>
        <w:rPr/>
        <w:t xml:space="preserve">وكان من الحفظ والإتقان وعلو الإسناد وكثرة التصانيف بمكان مكين وقدر رفيع</w:t>
      </w:r>
    </w:p>
    <w:p/>
    <w:p>
      <w:pPr/>
      <w:r>
        <w:rPr/>
        <w:t xml:space="preserve">سمع محمد بن حمدويه بن سهل وعلي بن إسحاق المادرائي ومحمد بن يعقوب الأصم ومحمود بن إسحاق الخزاعي وعبد الله بن جعفر بن فارس الأصبهاني وخلقا</w:t>
      </w:r>
    </w:p>
    <w:p/>
    <w:p>
      <w:pPr/>
      <w:r>
        <w:rPr/>
        <w:t xml:space="preserve">روى عنه جعفر بن محمد المستغفري وولده أبو ذر محمد بن جعفر وجماعة من أهل تلك الديار</w:t>
      </w:r>
    </w:p>
    <w:p/>
    <w:p>
      <w:pPr/>
      <w:r>
        <w:rPr/>
        <w:t xml:space="preserve">قال الحاكم كان يحفظ الحديث ورحل فيه وكان من الحفاظ الزهاد</w:t>
      </w:r>
    </w:p>
    <w:p/>
    <w:p>
      <w:pPr/>
      <w:r>
        <w:rPr/>
        <w:t xml:space="preserve">وقال ابن السمعاني لم يكن له نظير في زمانه إسنادا وحفظا ودراية بالحديث وضبطا وإتقانا</w:t>
      </w:r>
    </w:p>
    <w:p/>
    <w:p>
      <w:pPr/>
      <w:r>
        <w:rPr/>
        <w:t xml:space="preserve">وقال وقولهم فيه السليماني نسبة إلى جده لأمه أحمد بن سليمان</w:t>
      </w:r>
    </w:p>
    <w:p/>
    <w:p>
      <w:pPr/>
      <w:r>
        <w:rPr/>
        <w:t xml:space="preserve">وكان يصنف في كل جمعة شيئا ويرحل من بيكند إلى بخارى ويحدث بما صنف</w:t>
      </w:r>
    </w:p>
    <w:p/>
    <w:p>
      <w:pPr/>
      <w:r>
        <w:rPr/>
        <w:t xml:space="preserve">توفي في ذي القعدة سنة أربع وأربعمائة</w:t>
      </w:r>
    </w:p>
    <w:p>
      <w:pPr>
        <w:jc w:val="start"/>
        <w:bidi/>
      </w:pPr>
      <w:r>
        <w:rPr>
          <w:sz w:val="24"/>
          <w:szCs w:val="24"/>
          <w:b w:val="1"/>
          <w:bCs w:val="1"/>
          <w:rtl/>
        </w:rPr>
        <w:t xml:space="preserve">
طبقات الشافعية الكبرى،(دار هجر - القاهرة،1992،ط 2،ج 4،ص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عمرو بن أحمد بن عنبر
</w:t>
      </w:r>
    </w:p>
    <w:p>
      <w:pPr/>
      <w:r>
        <w:rPr/>
        <w:t xml:space="preserve">بفتح العين المهلمة، بعدها نون ساكنة، ثم باء موحدة.</w:t>
      </w:r>
    </w:p>
    <w:p/>
    <w:p/>
    <w:p>
      <w:pPr/>
      <w:r>
        <w:rPr/>
        <w:t xml:space="preserve">الحافظ أبو الفضل السليماني البخاري البيكندي.</w:t>
      </w:r>
    </w:p>
    <w:p/>
    <w:p/>
    <w:p>
      <w:pPr/>
      <w:r>
        <w:rPr/>
        <w:t xml:space="preserve">وجده لأمه: أحمد بن سليمان بن قرينام بن حازم المؤذن، ولهذا قيل: السليماني فيما نراه، ونرى قول الحاكم في نسبه: ابن عمرو بن سليمان، وهما، أوقعه فيه إرادة تحقيق نسبته.</w:t>
      </w:r>
    </w:p>
    <w:p/>
    <w:p/>
    <w:p>
      <w:pPr/>
      <w:r>
        <w:rPr/>
        <w:t xml:space="preserve">قال الحاكم: كان يحفظ الحديث، ورحل فيه، وكان من الفقهاء الزهاد.</w:t>
      </w:r>
    </w:p>
    <w:p/>
    <w:p/>
    <w:p>
      <w:pPr/>
      <w:r>
        <w:rPr/>
        <w:t xml:space="preserve">قال: ورأيته ببخارى على رسمه في طلب العلم، ومجالسة الصالحين، ولزوم الجماعة.</w:t>
      </w:r>
    </w:p>
    <w:p>
      <w:pPr>
        <w:jc w:val="start"/>
        <w:bidi/>
      </w:pPr>
      <w:r>
        <w:rPr>
          <w:sz w:val="24"/>
          <w:szCs w:val="24"/>
          <w:b w:val="1"/>
          <w:bCs w:val="1"/>
          <w:rtl/>
        </w:rPr>
        <w:t xml:space="preserve">
طبقات الفقهاء الشافعية،(دار البشائر الإسلامية - بيروت،1992،ط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الليماني الحافظ المحدث المعمر أبو الفضل أحمد بن علي بن عمرو البيكندي البخاري
</w:t>
      </w:r>
    </w:p>
    <w:p>
      <w:pPr/>
      <w:r>
        <w:rPr/>
        <w:t xml:space="preserve">الليماني الحافظ المحدث المعمر أبو الفضل أحمد بن علي بن عمرو البيكندي البخاري </w:t>
      </w:r>
    </w:p>
    <w:p/>
    <w:p>
      <w:pPr/>
      <w:r>
        <w:rPr/>
        <w:t xml:space="preserve">شيخ ما وراء النهر ولد سنة إحدى عشرة وثلاثمائة</w:t>
      </w:r>
    </w:p>
    <w:p/>
    <w:p>
      <w:pPr/>
      <w:r>
        <w:rPr/>
        <w:t xml:space="preserve">وسمع محمد بن حمدويه بن سهل المروزي وهو آخر أصحابه في الدنيا ومتقدم في الحديث وله التصانيف الكبار</w:t>
      </w:r>
    </w:p>
    <w:p/>
    <w:p>
      <w:pPr/>
      <w:r>
        <w:rPr/>
        <w:t xml:space="preserve">روى عنه جعفر المستغفري مات في ذي القعدة سنة أربع وأربعمائة</w:t>
      </w:r>
    </w:p>
    <w:p>
      <w:pPr>
        <w:jc w:val="start"/>
        <w:bidi/>
      </w:pPr>
      <w:r>
        <w:rPr>
          <w:sz w:val="24"/>
          <w:szCs w:val="24"/>
          <w:b w:val="1"/>
          <w:bCs w:val="1"/>
          <w:rtl/>
        </w:rPr>
        <w:t xml:space="preserve">
طبقات الحفاظ،(دار الكتب العلمية - بيروت،1403،ط 1،ج 1،ص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أحمد بن علي بن عمرو السليماني
</w:t>
      </w:r>
    </w:p>
    <w:p>
      <w:pPr/>
      <w:r>
        <w:rPr/>
        <w:t xml:space="preserve">والحافظ أبو الفضل أحمد بن علي بن عمرو السليماني محدث بخاري</w:t>
      </w:r>
    </w:p>
    <w:p>
      <w:pPr>
        <w:jc w:val="start"/>
        <w:bidi/>
      </w:pPr>
      <w:r>
        <w:rPr>
          <w:sz w:val="24"/>
          <w:szCs w:val="24"/>
          <w:b w:val="1"/>
          <w:bCs w:val="1"/>
          <w:rtl/>
        </w:rPr>
        <w:t xml:space="preserve">
المعين في طبقات المحدثين،(دار الفرقان، عمان - الأردن،1984،ط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السليماني
</w:t>
      </w:r>
    </w:p>
    <w:p>
      <w:pPr/>
      <w:r>
        <w:rPr/>
        <w:t xml:space="preserve">السليماني </w:t>
      </w:r>
    </w:p>
    <w:p/>
    <w:p>
      <w:pPr/>
      <w:r>
        <w:rPr/>
        <w:t xml:space="preserve">الحافظ، المعمر، أبو الفضل، أحمد بن علي بن عمرو، البيكندي، البخاري، شيخ ما وراء النهر.</w:t>
      </w:r>
    </w:p>
    <w:p/>
    <w:p>
      <w:pPr/>
      <w:r>
        <w:rPr/>
        <w:t xml:space="preserve">ولد سنة إحدى عشرة وثلاث مئة.</w:t>
      </w:r>
    </w:p>
    <w:p/>
    <w:p>
      <w:pPr/>
      <w:r>
        <w:rPr/>
        <w:t xml:space="preserve">وسمع محمد بن حمدويه بن سهل المروزي، وعلي بن سختويه، وعلي بن إبراهيم بن معاوية، والأصم، ومحمود بن إسحاق الخزاعي، ومحمد بن صابر بن كاتب البخاري، وعلي بن إسحاق المادرائي البصري، وعبد الله بن جعفر بن فارس الأصبهاني، وغيرهم.</w:t>
      </w:r>
    </w:p>
    <w:p/>
    <w:p>
      <w:pPr/>
      <w:r>
        <w:rPr/>
        <w:t xml:space="preserve">وجمع وصنف، وله عندي كتاب في ’’أسماء الرجال’’ فيه فوائد، وفيه أشياء لم يتابع عليها.</w:t>
      </w:r>
    </w:p>
    <w:p/>
    <w:p>
      <w:pPr/>
      <w:r>
        <w:rPr/>
        <w:t xml:space="preserve">وقد ذكره ابن السمعاني في ’’الأنساب’’ فقال: السليماني: نسبةً إلى جده لأمه أحمد بن سليمان البيكندي، له التصانيف الكبار، وكان يصنف في كل جمعة شيئاً، ثم يدخل من قرية بيكند إلى بخارى، ويحدث بما صنف.</w:t>
      </w:r>
    </w:p>
    <w:p/>
    <w:p>
      <w:pPr/>
      <w:r>
        <w:rPr/>
        <w:t xml:space="preserve">روى عنه: أبو سهل أحمد بن علي الأبيوردي، والحافظ جعفر بن محمد المستغفري، وابنه أبو ذر محمد بن جعفر، وغيرهم.</w:t>
      </w:r>
    </w:p>
    <w:p/>
    <w:p>
      <w:pPr/>
      <w:r>
        <w:rPr/>
        <w:t xml:space="preserve">وتوفي في ذي القعدة سنة أربعٍ وأربع مئة، وله ثلاث وتسعون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2026-08-26T15:57:53+03:00</dcterms:created>
  <dcterms:modified xsi:type="dcterms:W3CDTF">2026-08-26T15:57:53+03:00</dcterms:modified>
</cp:coreProperties>
</file>

<file path=docProps/custom.xml><?xml version="1.0" encoding="utf-8"?>
<Properties xmlns="http://schemas.openxmlformats.org/officeDocument/2006/custom-properties" xmlns:vt="http://schemas.openxmlformats.org/officeDocument/2006/docPropsVTypes"/>
</file>