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الزوزني
</w:t>
      </w:r>
    </w:p>
    <w:p>
      <w:pPr/>
      <w:r>
        <w:rPr/>
        <w:t xml:space="preserve">الزوزني  فضل الله بن عبد الحميد الزوزني الاصل، الصيني المولد: أديب يعرف بالفاضل الزوزني. له كتب، منها (الكفاية على الكافية - خ) نحو، بخطه، في دار الكتب، و (الصينيات) منظومة أدبية، أنشأها سنة 710 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2026-07-27T21:49:10+03:00</dcterms:created>
  <dcterms:modified xsi:type="dcterms:W3CDTF">2026-07-27T21:49:10+03:00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