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السعود
</w:t>
      </w:r>
    </w:p>
    <w:p>
      <w:pPr>
        <w:jc w:val="start"/>
        <w:bidi/>
      </w:pPr>
      <w:r>
        <w:rPr>
          <w:rFonts w:ascii="arial" w:hAnsi="arial" w:eastAsia="arial" w:cs="arial"/>
          <w:sz w:val="28"/>
          <w:szCs w:val="28"/>
          <w:b w:val="1"/>
          <w:bCs w:val="1"/>
          <w:rtl/>
        </w:rPr>
        <w:t xml:space="preserve">أبو السعود
</w:t>
      </w:r>
    </w:p>
    <w:p>
      <w:pPr/>
      <w:r>
        <w:rPr/>
        <w:t xml:space="preserve">أبو السعود  فخري ابو السعود: مدس مصري، له اشتغال بالادب والترجمة. وله نظم كثير، فيه رقة، نشر بعضه في الصحف والمجلات. تعلم بالقاهرة واستكمل دراسته في انجلترة، وعمل في التدريس بالقاهرة ثم بالاسكندرية. وتزوج بانجليزية، فكان له منها ولد. وابتعدت عنه مضطرة في خلال الحرب العامة الثانية، فانقطعت اخبارها. وغرق ولده في احدى السفن، فانهارت اعصابه، فاطلق على راسه رصاصة ذهبت بحياته، في الاسكندرية، وهو في نحو الخامسة والثلاثين من عمره. له (مقارنة بين الادبين العربي والانكليزي- ط) نشر متسلسلا في مجلة الرسالة، و(الثورة العرابية- ط) تاريخها ورجالها، و(التربية والتعليم) لم يطبعه. وترجم عن الانجليزية (تس، سليلة دربرفيل- ط) لتوماس هاردي. </w:t>
      </w:r>
    </w:p>
    <w:p>
      <w:pPr>
        <w:jc w:val="start"/>
        <w:bidi/>
      </w:pPr>
      <w:r>
        <w:rPr>
          <w:sz w:val="24"/>
          <w:szCs w:val="24"/>
          <w:b w:val="1"/>
          <w:bCs w:val="1"/>
          <w:rtl/>
        </w:rPr>
        <w:t xml:space="preserve">
الأعلام،(دار العلم للملايين - بيروت،2002،ط 15،ج 5،ص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2026-10-01T19:00:07+03:00</dcterms:created>
  <dcterms:modified xsi:type="dcterms:W3CDTF">2026-10-01T19:00:07+03:00</dcterms:modified>
</cp:coreProperties>
</file>

<file path=docProps/custom.xml><?xml version="1.0" encoding="utf-8"?>
<Properties xmlns="http://schemas.openxmlformats.org/officeDocument/2006/custom-properties" xmlns:vt="http://schemas.openxmlformats.org/officeDocument/2006/docPropsVTypes"/>
</file>