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هانئ
</w:t>
      </w:r>
    </w:p>
    <w:p>
      <w:pPr>
        <w:jc w:val="start"/>
        <w:bidi/>
      </w:pPr>
      <w:r>
        <w:rPr>
          <w:rFonts w:ascii="arial" w:hAnsi="arial" w:eastAsia="arial" w:cs="arial"/>
          <w:sz w:val="28"/>
          <w:szCs w:val="28"/>
          <w:b w:val="1"/>
          <w:bCs w:val="1"/>
          <w:rtl/>
        </w:rPr>
        <w:t xml:space="preserve">أم هانئ
</w:t>
      </w:r>
    </w:p>
    <w:p>
      <w:pPr/>
      <w:r>
        <w:rPr/>
        <w:t xml:space="preserve">أم هانئ  فاختة بنت ابي طالب بن عبد المطلب الهاشمية القرشية، المشهورة بأم هانئ: اخت امير المؤمنين علي بن ابي طالب، وبنت عم النبي (ص) اختلف المؤرخون في اسمها: فاختة، او عاتكة، او فاطمة، والاشهر الاول. وكنى عنها زوجها هبيرة ابن ابي وهب المخزومي، في ابيات له، بهند واول الابيات:</w:t>
      </w:r>
    </w:p>
    <w:p/>
    <w:p>
      <w:pPr>
        <w:jc w:val="center"/>
      </w:pPr>
      <w:r>
        <w:rPr>
          <w:color w:val="ff0000"/>
        </w:rPr>
        <w:t xml:space="preserve">أشاقتك هند أم ناك سؤالها</w:t>
      </w:r>
      <w:r>
        <w:rPr>
          <w:color w:val="ff0000"/>
        </w:rPr>
        <w:t xml:space="preserve">      </w:t>
      </w:r>
      <w:r>
        <w:rPr>
          <w:color w:val="ff0000"/>
        </w:rPr>
        <w:t xml:space="preserve">كذاك النوى اسبابها وانفتالها</w:t>
      </w:r>
    </w:p>
    <w:p/>
    <w:p>
      <w:pPr/>
      <w:r>
        <w:rPr/>
        <w:t xml:space="preserve">فسماها بعض مترجميها هندا. اسلمت عام الفتح بمكة، وهرب زوجها إلى نجران، ففرق الاسلام بينهما. فعاشت ايما. وماتت بعد اخيها (علي). وروت عن النبي (ص) 46 حديثا. </w:t>
      </w:r>
    </w:p>
    <w:p>
      <w:pPr>
        <w:jc w:val="start"/>
        <w:bidi/>
      </w:pPr>
      <w:r>
        <w:rPr>
          <w:sz w:val="24"/>
          <w:szCs w:val="24"/>
          <w:b w:val="1"/>
          <w:bCs w:val="1"/>
          <w:rtl/>
        </w:rPr>
        <w:t xml:space="preserve">
الأعلام،(دار العلم للملايين - بيروت،2002،ط 15،ج 5،ص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بنت أبي طالب
</w:t>
      </w:r>
    </w:p>
    <w:p>
      <w:pPr/>
      <w:r>
        <w:rPr/>
        <w:t xml:space="preserve">أم هانئ بنت أبي طالب اسمها فاختة عدها الشيخ في رجاله في أصحاب الرسول صلى الله عليه وسلم وتأتي ترجمتها في فاختة.</w:t>
      </w:r>
    </w:p>
    <w:p>
      <w:pPr>
        <w:jc w:val="start"/>
        <w:bidi/>
      </w:pPr>
      <w:r>
        <w:rPr>
          <w:sz w:val="24"/>
          <w:szCs w:val="24"/>
          <w:b w:val="1"/>
          <w:bCs w:val="1"/>
          <w:rtl/>
        </w:rPr>
        <w:t xml:space="preserve">
أعيان الشيعة،(دار التعارف للمطبوعات - بيروت،1983،ط 1،ج 3،ص 488)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فاختة بنت أبي طالب
</w:t>
      </w:r>
    </w:p>
    <w:p>
      <w:pPr/>
      <w:r>
        <w:rPr/>
        <w:t xml:space="preserve">فاختة بنت أبي طالب (ب د ع) فاختة بنت أبي طالب بن عبد المطلب، أخت علي بن أبي طالب لأبويه، وهي أم هانئ. اختلف في اسمها فقيل: فاختة. وقيل: هند. والأول أكثر. وهي بكنيتها أشهر، وترد في الكنى أكثر من هذا.</w:t>
      </w:r>
    </w:p>
    <w:p/>
    <w:p>
      <w:pPr/>
      <w:r>
        <w:rPr/>
        <w:t xml:space="preserve">أخرجها الثلاثة.</w:t>
      </w:r>
    </w:p>
    <w:p/>
    <w:p>
      <w:pPr/>
      <w:r>
        <w:rPr/>
        <w:t xml:space="preserve">ومن حديثها: أن النبي صلى الله عليه وسلم صلى ثماني ركعات غداة الفتح في بيتها.</w:t>
      </w:r>
    </w:p>
    <w:p>
      <w:pPr>
        <w:jc w:val="start"/>
        <w:bidi/>
      </w:pPr>
      <w:r>
        <w:rPr>
          <w:sz w:val="24"/>
          <w:szCs w:val="24"/>
          <w:b w:val="1"/>
          <w:bCs w:val="1"/>
          <w:rtl/>
        </w:rPr>
        <w:t xml:space="preserve">
أسد الغابة في معرفة الصحابة،(دار ابن حزم - بيروت،2012،ط 1،ج 1،ص 1560)/(دار الكتب العلمية - بيروت،1994،ط 1،ج 7،ص 209)/(دار الفكر - بيروت،1989،ط 1،ج 6،ص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أبي طالب
</w:t>
      </w:r>
    </w:p>
    <w:p>
      <w:pPr/>
      <w:r>
        <w:rPr/>
        <w:t xml:space="preserve">فاطمة بنت أبي طالب فاطمة بنت أبي طالب، أم هانئ. اختلفوا في اسمها فقيل: فاختة- وقد تقدمت- وقيل: فاطمة. وقيل: هند. ونذكرها في الكنى أتم من هذا إن شاء الله تعالى.</w:t>
      </w:r>
    </w:p>
    <w:p>
      <w:pPr>
        <w:jc w:val="start"/>
        <w:bidi/>
      </w:pPr>
      <w:r>
        <w:rPr>
          <w:sz w:val="24"/>
          <w:szCs w:val="24"/>
          <w:b w:val="1"/>
          <w:bCs w:val="1"/>
          <w:rtl/>
        </w:rPr>
        <w:t xml:space="preserve">
أسد الغابة في معرفة الصحابة،(دار ابن حزم - بيروت،2012،ط 1،ج 1،ص 1567)/(دار الكتب العلمية - بيروت،1994،ط 1،ج 7،ص 223)/(دار الفكر - بيروت،1989،ط 1،ج 6،ص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أبي طالب
</w:t>
      </w:r>
    </w:p>
    <w:p>
      <w:pPr/>
      <w:r>
        <w:rPr/>
        <w:t xml:space="preserve">هند بنت أبي طالب (ب س) هند بنت أبي طالب، أم هانئ القرشية الهاشمية. اختلف في اسمها فقيل: هند. وقيل: فاختة.</w:t>
      </w:r>
    </w:p>
    <w:p/>
    <w:p>
      <w:pPr/>
      <w:r>
        <w:rPr/>
        <w:t xml:space="preserve">وحجة من يقول هند ما أخبرنا به أبو جعفر بإسناده عن يونس، عن ابن إسحاق قال: «وأما هبيرة بن أبي وهب المخزومي، وهو زوج أم هانئ، فإنه أقام بنجران حتى مات مشركا، وقال: حين بلغه إسلام أم هانئ بنت أبي طالب، وكانت تحته، واسم أم هانئ هند:</w:t>
      </w:r>
    </w:p>
    <w:p/>
    <w:p>
      <w:pPr>
        <w:jc w:val="center"/>
      </w:pPr>
      <w:r>
        <w:rPr>
          <w:color w:val="ff0000"/>
        </w:rPr>
        <w:t xml:space="preserve">أشاقتك هند أم أتاك سؤالها</w:t>
      </w:r>
      <w:r>
        <w:rPr>
          <w:color w:val="ff0000"/>
        </w:rPr>
        <w:t xml:space="preserve">      </w:t>
      </w:r>
      <w:r>
        <w:rPr>
          <w:color w:val="ff0000"/>
        </w:rPr>
        <w:t xml:space="preserve"> كذاك النوى أسبابها وانفتالها </w:t>
      </w:r>
    </w:p>
    <w:p/>
    <w:p>
      <w:pPr>
        <w:jc w:val="center"/>
      </w:pPr>
      <w:r>
        <w:rPr>
          <w:color w:val="ff0000"/>
        </w:rPr>
        <w:t xml:space="preserve">وقد أرقت في رأس حصن ممرد</w:t>
      </w:r>
      <w:r>
        <w:rPr>
          <w:color w:val="ff0000"/>
        </w:rPr>
        <w:t xml:space="preserve">      </w:t>
      </w:r>
      <w:r>
        <w:rPr>
          <w:color w:val="ff0000"/>
        </w:rPr>
        <w:t xml:space="preserve"> بنجران يسرى بعد ليل خيالها</w:t>
      </w:r>
    </w:p>
    <w:p/>
    <w:p>
      <w:pPr/>
      <w:r>
        <w:rPr/>
        <w:t xml:space="preserve">وهي أكثر من هذا. </w:t>
      </w:r>
    </w:p>
    <w:p/>
    <w:p>
      <w:pPr/>
      <w:r>
        <w:rPr/>
        <w:t xml:space="preserve">أخرجها أبو عمر وأبو موسى.</w:t>
      </w:r>
    </w:p>
    <w:p>
      <w:pPr>
        <w:jc w:val="start"/>
        <w:bidi/>
      </w:pPr>
      <w:r>
        <w:rPr>
          <w:sz w:val="24"/>
          <w:szCs w:val="24"/>
          <w:b w:val="1"/>
          <w:bCs w:val="1"/>
          <w:rtl/>
        </w:rPr>
        <w:t xml:space="preserve">
أسد الغابة في معرفة الصحابة،(دار ابن حزم - بيروت،2012،ط 1،ج 1،ص 1593)/(دار الكتب العلمية - بيروت،1994،ط 1،ج 7،ص 280)/(دار الفكر - بيروت،1989،ط 1،ج 6،ص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بنت أبي طالب
</w:t>
      </w:r>
    </w:p>
    <w:p>
      <w:pPr/>
      <w:r>
        <w:rPr/>
        <w:t xml:space="preserve">أم هانئ بنت أبي طالب (ب د ع) أم هانئ بنت أبي طالب عبد مناف القرشية الهاشمية، بنت عم النبي صلى الله عليه وسلم، وأخت علي بن أبي طالب، أمها فاطمة بنت أسد. واختلف في اسمها، فقيل: هند. وقيل: فاطمة، وقيل: فاختة. كانت تحت هبيرة بن أبي وهب بن عمرو بن عائذ بن عمران ابن مخزوم المخزومي.</w:t>
      </w:r>
    </w:p>
    <w:p/>
    <w:p>
      <w:pPr/>
      <w:r>
        <w:rPr/>
        <w:t xml:space="preserve">أسلمت عام الفتح. فلما أسلمت وفتح رسول الله صلى الله عليه وسلم مكة، هرب هبيرة إلى نجران، وقال حين فر معتذرا من فراره:</w:t>
      </w:r>
    </w:p>
    <w:p/>
    <w:p>
      <w:pPr>
        <w:jc w:val="center"/>
      </w:pPr>
      <w:r>
        <w:rPr>
          <w:color w:val="ff0000"/>
        </w:rPr>
        <w:t xml:space="preserve">لعمرك ما وليت ظهري محمدا</w:t>
      </w:r>
      <w:r>
        <w:rPr>
          <w:color w:val="ff0000"/>
        </w:rPr>
        <w:t xml:space="preserve">      </w:t>
      </w:r>
      <w:r>
        <w:rPr>
          <w:color w:val="ff0000"/>
        </w:rPr>
        <w:t xml:space="preserve"> وأصحابه جبنا، ولا خيفة القتل</w:t>
      </w:r>
    </w:p>
    <w:p/>
    <w:p>
      <w:pPr>
        <w:jc w:val="center"/>
      </w:pPr>
      <w:r>
        <w:rPr>
          <w:color w:val="ff0000"/>
        </w:rPr>
        <w:t xml:space="preserve">ولكنني قلبت أمري فلم أجد</w:t>
      </w:r>
      <w:r>
        <w:rPr>
          <w:color w:val="ff0000"/>
        </w:rPr>
        <w:t xml:space="preserve">      </w:t>
      </w:r>
      <w:r>
        <w:rPr>
          <w:color w:val="ff0000"/>
        </w:rPr>
        <w:t xml:space="preserve"> لسيفي غناء إن ضربت ولا نبلي</w:t>
      </w:r>
    </w:p>
    <w:p/>
    <w:p>
      <w:pPr>
        <w:jc w:val="center"/>
      </w:pPr>
      <w:r>
        <w:rPr>
          <w:color w:val="ff0000"/>
        </w:rPr>
        <w:t xml:space="preserve">وقفت فلما خفت ضيقة موقفي</w:t>
      </w:r>
      <w:r>
        <w:rPr>
          <w:color w:val="ff0000"/>
        </w:rPr>
        <w:t xml:space="preserve">      </w:t>
      </w:r>
      <w:r>
        <w:rPr>
          <w:color w:val="ff0000"/>
        </w:rPr>
        <w:t xml:space="preserve"> رجعت لعود كالهزبر أبي الشبل</w:t>
      </w:r>
    </w:p>
    <w:p/>
    <w:p>
      <w:pPr/>
      <w:r>
        <w:rPr/>
        <w:t xml:space="preserve">قال خلف الأحمر: أبيات هبيرة في الاعتذار خير من قول الحارث بن هشام، يعني قوله:</w:t>
      </w:r>
    </w:p>
    <w:p/>
    <w:p>
      <w:pPr>
        <w:jc w:val="center"/>
      </w:pPr>
      <w:r>
        <w:rPr>
          <w:color w:val="ff0000"/>
        </w:rPr>
        <w:t xml:space="preserve">الله يعلم ما تركت قتالهم</w:t>
      </w:r>
      <w:r>
        <w:rPr>
          <w:color w:val="ff0000"/>
        </w:rPr>
        <w:t xml:space="preserve">      </w:t>
      </w:r>
      <w:r>
        <w:rPr>
          <w:color w:val="ff0000"/>
        </w:rPr>
        <w:t xml:space="preserve"> حتى علوا فرسي بأشقر مزبد </w:t>
      </w:r>
    </w:p>
    <w:p/>
    <w:p>
      <w:pPr/>
      <w:r>
        <w:rPr/>
        <w:t xml:space="preserve">وقال الأصمعي: أحسن ما قيل في الاعتذار من الفرار قول الحارث بن هشام.</w:t>
      </w:r>
    </w:p>
    <w:p/>
    <w:p>
      <w:pPr/>
      <w:r>
        <w:rPr/>
        <w:t xml:space="preserve">أخبرنا عبيد الله بن أحمد بإسناده عن يونس بن بكير، عن ابن إسحاق: أن هبيرة أقام بنجران فلما بلغه إسلام أم هانئ وكانت تحته- قال أبياتا منها:</w:t>
      </w:r>
    </w:p>
    <w:p/>
    <w:p>
      <w:pPr>
        <w:jc w:val="center"/>
      </w:pPr>
      <w:r>
        <w:rPr>
          <w:color w:val="ff0000"/>
        </w:rPr>
        <w:t xml:space="preserve">وعاذلة هبت بليل تلومني</w:t>
      </w:r>
      <w:r>
        <w:rPr>
          <w:color w:val="ff0000"/>
        </w:rPr>
        <w:t xml:space="preserve">      </w:t>
      </w:r>
      <w:r>
        <w:rPr>
          <w:color w:val="ff0000"/>
        </w:rPr>
        <w:t xml:space="preserve"> وتعذلني بالليل، ضل ضلالها</w:t>
      </w:r>
    </w:p>
    <w:p/>
    <w:p>
      <w:pPr>
        <w:jc w:val="center"/>
      </w:pPr>
      <w:r>
        <w:rPr>
          <w:color w:val="ff0000"/>
        </w:rPr>
        <w:t xml:space="preserve">ونزعم أني إن أطعت عشيرتي</w:t>
      </w:r>
      <w:r>
        <w:rPr>
          <w:color w:val="ff0000"/>
        </w:rPr>
        <w:t xml:space="preserve">      </w:t>
      </w:r>
      <w:r>
        <w:rPr>
          <w:color w:val="ff0000"/>
        </w:rPr>
        <w:t xml:space="preserve"> سأردى، وهل يردين إلا زوالها؟</w:t>
      </w:r>
    </w:p>
    <w:p/>
    <w:p>
      <w:pPr/>
      <w:r>
        <w:rPr/>
        <w:t xml:space="preserve">ومنها يخاطب أم هانئ:</w:t>
      </w:r>
    </w:p>
    <w:p/>
    <w:p>
      <w:pPr>
        <w:jc w:val="center"/>
      </w:pPr>
      <w:r>
        <w:rPr>
          <w:color w:val="ff0000"/>
        </w:rPr>
        <w:t xml:space="preserve">فإن كنت قد تابعت دين محمد</w:t>
      </w:r>
      <w:r>
        <w:rPr>
          <w:color w:val="ff0000"/>
        </w:rPr>
        <w:t xml:space="preserve">      </w:t>
      </w:r>
      <w:r>
        <w:rPr>
          <w:color w:val="ff0000"/>
        </w:rPr>
        <w:t xml:space="preserve"> وقطعت الأرحام منك حبالها</w:t>
      </w:r>
    </w:p>
    <w:p/>
    <w:p>
      <w:pPr>
        <w:jc w:val="center"/>
      </w:pPr>
      <w:r>
        <w:rPr>
          <w:color w:val="ff0000"/>
        </w:rPr>
        <w:t xml:space="preserve">فكوني على أعلى سحيق بهضبة</w:t>
      </w:r>
      <w:r>
        <w:rPr>
          <w:color w:val="ff0000"/>
        </w:rPr>
        <w:t xml:space="preserve">      </w:t>
      </w:r>
      <w:r>
        <w:rPr>
          <w:color w:val="ff0000"/>
        </w:rPr>
        <w:t xml:space="preserve"> ململمة غبراء يبس بلالها </w:t>
      </w:r>
    </w:p>
    <w:p/>
    <w:p>
      <w:pPr/>
      <w:r>
        <w:rPr/>
        <w:t xml:space="preserve">وهي أكثر من هذا. </w:t>
      </w:r>
    </w:p>
    <w:p/>
    <w:p>
      <w:pPr/>
      <w:r>
        <w:rPr/>
        <w:t xml:space="preserve">وولدت أم هانئ لهبيرة عمرا، وبه كان يكنى هبيرة، وهانئا ويوسف وجعدة.</w:t>
      </w:r>
    </w:p>
    <w:p/>
    <w:p>
      <w:pPr/>
      <w:r>
        <w:rPr/>
        <w:t xml:space="preserve">أخبرنا غير واحد بإسنادهم عن محمد بن عيسى: حدثنا أبو موسى، حدثنا محمد بن جعفر، حدثنا شعبة، عن عمرو بن مرة، عن عبد الرحمن بن أبي ليلى قال: ما أخبرني أحد أنه رأى النبي صلى الله عليه وسلم يصلي الضحى إلا أم هانئ، فإنها حدثت أن رسول الله صلى الله عليه وسلم دخل بيتها يوم فتح مكة فاغتسل، فسبح ثماني ركعات، ما رأيته صلى صلاة أخف منها، غير أنه كان يتم الركوع والسجود. </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1639)/(دار الكتب العلمية - بيروت،1994،ط 1،ج 7،ص 393)/(دار الفكر - بيروت،1989،ط 1،ج 6،ص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فاختة بنت أبي طالب
</w:t>
      </w:r>
    </w:p>
    <w:p>
      <w:pPr/>
      <w:r>
        <w:rPr/>
        <w:t xml:space="preserve">فاختة بنت أبي طالب بن عبد المطلب بن هاشم الهاشمية، أم هانئ، أخت علي، وهي بكنيتها أشهر. وقيل اسمها هند. والأول أشهر.</w:t>
      </w:r>
    </w:p>
    <w:p>
      <w:pPr>
        <w:jc w:val="start"/>
        <w:bidi/>
      </w:pPr>
      <w:r>
        <w:rPr>
          <w:sz w:val="24"/>
          <w:szCs w:val="24"/>
          <w:b w:val="1"/>
          <w:bCs w:val="1"/>
          <w:rtl/>
        </w:rPr>
        <w:t xml:space="preserve">
الإصابة في تمييز الصحابة،(دار الكتب العلمية - بيروت،1995،ط 1،ج 8،ص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أبي طالب
</w:t>
      </w:r>
    </w:p>
    <w:p>
      <w:pPr/>
      <w:r>
        <w:rPr/>
        <w:t xml:space="preserve">فاطمة بنت أبي طالب قيل: هي أم هانئ. وستأتي في الكنى- ذكرها أبو نعيم.</w:t>
      </w:r>
    </w:p>
    <w:p>
      <w:pPr>
        <w:jc w:val="start"/>
        <w:bidi/>
      </w:pPr>
      <w:r>
        <w:rPr>
          <w:sz w:val="24"/>
          <w:szCs w:val="24"/>
          <w:b w:val="1"/>
          <w:bCs w:val="1"/>
          <w:rtl/>
        </w:rPr>
        <w:t xml:space="preserve">
الإصابة في تمييز الصحابة،(دار الكتب العلمية - بيروت،1995،ط 1،ج 8،ص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أبي طالب
</w:t>
      </w:r>
    </w:p>
    <w:p>
      <w:pPr/>
      <w:r>
        <w:rPr/>
        <w:t xml:space="preserve">هند بنت أبي طالب بن عبد المطلب، يقال: إنه اسم أم هانئ، وهي مشهورة بكنيتها. وقيل: اسمها عاتكة، والمشهور فاختة، قاله ابن إسحاق في رواية يونس بن بكير وغيره عنه في قصة فتح مكة. وأما هبيرة بن أبي هبيرة بن أبي وهب المخزومي- وكان زوج أم هانئ فإنه تزوج بنجران مشركا، وقال، لما بلغه إسلام أم هانئ:</w:t>
      </w:r>
    </w:p>
    <w:p/>
    <w:p>
      <w:pPr>
        <w:jc w:val="center"/>
      </w:pPr>
      <w:r>
        <w:rPr>
          <w:color w:val="ff0000"/>
        </w:rPr>
        <w:t xml:space="preserve">أشاقتك هند أم أتاك سؤالها</w:t>
      </w:r>
      <w:r>
        <w:rPr>
          <w:color w:val="ff0000"/>
        </w:rPr>
        <w:t xml:space="preserve">      </w:t>
      </w:r>
      <w:r>
        <w:rPr>
          <w:color w:val="ff0000"/>
        </w:rPr>
        <w:t xml:space="preserve">كذاك النوى أسبابها وانفتالها</w:t>
      </w:r>
    </w:p>
    <w:p/>
    <w:p>
      <w:pPr>
        <w:jc w:val="center"/>
      </w:pPr>
      <w:r>
        <w:rPr>
          <w:color w:val="ff0000"/>
        </w:rPr>
        <w:t xml:space="preserve">وقد أرقت في رأس حصن ممرد</w:t>
      </w:r>
      <w:r>
        <w:rPr>
          <w:color w:val="ff0000"/>
        </w:rPr>
        <w:t xml:space="preserve">      </w:t>
      </w:r>
      <w:r>
        <w:rPr>
          <w:color w:val="ff0000"/>
        </w:rPr>
        <w:t xml:space="preserve">بنجران يسري بعد يوم خيالها</w:t>
      </w:r>
    </w:p>
    <w:p/>
    <w:p>
      <w:pPr>
        <w:jc w:val="start"/>
        <w:bidi/>
      </w:pPr>
      <w:r>
        <w:rPr>
          <w:sz w:val="24"/>
          <w:szCs w:val="24"/>
          <w:b w:val="1"/>
          <w:bCs w:val="1"/>
          <w:rtl/>
        </w:rPr>
        <w:t xml:space="preserve">
الإصابة في تمييز الصحابة،(دار الكتب العلمية - بيروت،1995،ط 1،ج 8،ص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بنت أبي طالب
</w:t>
      </w:r>
    </w:p>
    <w:p>
      <w:pPr/>
      <w:r>
        <w:rPr/>
        <w:t xml:space="preserve">أم هانئ بنت أبي طالب بن عبد المطلب بن هاشم الهاشمية، ابنة عم النبي صلى الله عليه وآله وسلم.</w:t>
      </w:r>
    </w:p>
    <w:p/>
    <w:p>
      <w:pPr/>
      <w:r>
        <w:rPr/>
        <w:t xml:space="preserve">قيل: اسمها فاختة، وقيل اسمها فاطمة، وقيل هند، والأول أشهر.</w:t>
      </w:r>
    </w:p>
    <w:p/>
    <w:p>
      <w:pPr/>
      <w:r>
        <w:rPr/>
        <w:t xml:space="preserve">وكانت زوج هبيرة بن عمرو بن عائذ بن عمر بن عمران بن مخزوم المخزومي.</w:t>
      </w:r>
    </w:p>
    <w:p/>
    <w:p>
      <w:pPr/>
      <w:r>
        <w:rPr/>
        <w:t xml:space="preserve">فذكر ابن الكلبي، عن أبيه، عن أبي صالح، عن ابن عباس، قال: خطب النبي صلى الله عليه وآله وسلم إلى أبي طالب أم هانئ وخطبها منه هبيرة، فزوج هبيرة، فعاتبه النبي صلى الله عليه وآله وسلم، فقال أبو طالب: يا ابن أخي، إنا قد صاهرنا إليهم والكريم يكافئ الكريم، ثم فرق الإسلام بين أم هانئ وبين هبيرة، فخطبها النبي صلى الله عليه وآله وسلم، فقالت: والله إني كنت لأحبك في الجاهلية، فكيف في الإسلام! ولكني امرأة مصيبة، فأكره أن يؤذوك. فقال: «خير نساء ركبن الإبل نساء قريش أحناه على ولد....» الحديث.</w:t>
      </w:r>
    </w:p>
    <w:p/>
    <w:p>
      <w:pPr/>
      <w:r>
        <w:rPr/>
        <w:t xml:space="preserve">وأخرج ابن سعد بسند صحيح عن الشعبي، قال: خطب النبي صلى الله عليه وآله وسلم أم هانئ، فقالت: يا رسول الله، لأنت أحب إلي من سمعي وبصري وحق الزوج عظيم، وأنا أخشى أن أضيع حق الزوج، فقال... فذكر الحديث.</w:t>
      </w:r>
    </w:p>
    <w:p/>
    <w:p>
      <w:pPr/>
      <w:r>
        <w:rPr/>
        <w:t xml:space="preserve">ومن طريق أبي نوفل بن أبي عقرب، قال: خطبها، فقال لولدين بين يديها: كفى بهذا رضيعا، وبهذا ضجيعا، فذكر الحديث. وهذان مرسلان.</w:t>
      </w:r>
    </w:p>
    <w:p/>
    <w:p>
      <w:pPr/>
      <w:r>
        <w:rPr/>
        <w:t xml:space="preserve">ومن طريق السدي، عن أبي صالح مولى أم هانئ، قال: خطب النبي صلى الله عليه وآله وسلم أم هانئ، فقالت: إني مؤيمة، فلما أدرك بنوها عرضت نفسها عليه، فقال: «أما الآن فلا»، لأن الله أنزل عليه في قوله: </w:t>
      </w:r>
    </w:p>
    <w:p>
      <w:pPr/>
      <w:r>
        <w:rPr>
          <w:color w:val="0000ff"/>
        </w:rPr>
        <w:t xml:space="preserve">{وبنات عماتك وبنات خالك وبنات خالاتك اللاتي هاجرن معك}</w:t>
      </w:r>
    </w:p>
    <w:p>
      <w:pPr/>
      <w:r>
        <w:rPr/>
        <w:t xml:space="preserve">، ولم تكن من المهاجرات.</w:t>
      </w:r>
    </w:p>
    <w:p/>
    <w:p>
      <w:pPr/>
      <w:r>
        <w:rPr/>
        <w:t xml:space="preserve">وقال أبو عمر: هرب هبيرة لما فتحت مكة إلى نجران، وقال في ذلك شعرا يعتذر فيه عن فراره، ولما بلغه أن أم هانئ أسلمت قال فيها شعرا وكان له منها عمرو، وبه كان يكنى، وهبيرة وغيرهما.</w:t>
      </w:r>
    </w:p>
    <w:p/>
    <w:p>
      <w:pPr/>
      <w:r>
        <w:rPr/>
        <w:t xml:space="preserve">روت أم هانئ عن النبي صلى الله عليه وآله وسلم أحاديث في الكتب الستة وغيرها، روى عنها ابنها جعدة، وابنه يحيى، وحفيدها هارون وموالياها أبو مرة، وأبو صالح، وابن عمها عبد الله بن عباس، وعبد الله بن الحارث بن نوفل الهاشمي، وولده عبد الله، وعبد الرحمن بن أبي ليلى، ومجاهد، وعروة، وآخرون.</w:t>
      </w:r>
    </w:p>
    <w:p/>
    <w:p>
      <w:pPr/>
      <w:r>
        <w:rPr/>
        <w:t xml:space="preserve">وقال الترمذي وغيره: عاشت بعد علي.</w:t>
      </w:r>
    </w:p>
    <w:p>
      <w:pPr>
        <w:jc w:val="start"/>
        <w:bidi/>
      </w:pPr>
      <w:r>
        <w:rPr>
          <w:sz w:val="24"/>
          <w:szCs w:val="24"/>
          <w:b w:val="1"/>
          <w:bCs w:val="1"/>
          <w:rtl/>
        </w:rPr>
        <w:t xml:space="preserve">
الإصابة في تمييز الصحابة،(دار الكتب العلمية - بيروت،1995،ط 1،ج 8،ص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أخت علي بن أبي طالب
</w:t>
      </w:r>
    </w:p>
    <w:p>
      <w:pPr/>
      <w:r>
        <w:rPr/>
        <w:t xml:space="preserve">أخت علي بن أبي طالب هند بنت أبي طالب أم هانئ اختلف في اسمها فقيل هند وقيل فاختة وكلاهما قاله جماعة من العلماء، وقد تقدم ذكرها في حرف الفاء في مكانه فليطلب من هناك.</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w:t>
      </w:r>
    </w:p>
    <w:p>
      <w:pPr/>
      <w:r>
        <w:rPr/>
        <w:t xml:space="preserve">أم هانئ السيدة الفاضلة أم هانئ بنت عم النبي -صلى الله عليه وسلم- أبي طالب عبد مناف بن عبد المطلب بن هاشم الهاشمية المكية.</w:t>
      </w:r>
    </w:p>
    <w:p/>
    <w:p>
      <w:pPr/>
      <w:r>
        <w:rPr/>
        <w:t xml:space="preserve">أخت: علي وجعفر.</w:t>
      </w:r>
    </w:p>
    <w:p/>
    <w:p>
      <w:pPr/>
      <w:r>
        <w:rPr/>
        <w:t xml:space="preserve">اسمها: فاختة وقيل: هند تأخر إسلامها.</w:t>
      </w:r>
    </w:p>
    <w:p/>
    <w:p>
      <w:pPr/>
      <w:r>
        <w:rPr/>
        <w:t xml:space="preserve">دخل النبي -صلى الله عليه وسلم- إلى منزلها يوم الفتح فصلى عندها ثمان ركعات ضحى.</w:t>
      </w:r>
    </w:p>
    <w:p/>
    <w:p>
      <w:pPr/>
      <w:r>
        <w:rPr/>
        <w:t xml:space="preserve">روت أحاديث.</w:t>
      </w:r>
    </w:p>
    <w:p/>
    <w:p>
      <w:pPr/>
      <w:r>
        <w:rPr/>
        <w:t xml:space="preserve">حدث عنها: حفيدها جعدة ومولاها أبو صالح باذام وكريب مولى ابن عباس وعبد الرحمن بن أبي ليلى ومجاهد بن جبر وعطاء بن أبي رباح وعروة بن الزبير وآخرون.</w:t>
      </w:r>
    </w:p>
    <w:p/>
    <w:p>
      <w:pPr/>
      <w:r>
        <w:rPr/>
        <w:t xml:space="preserve">كانت تحت هبيرة بن عمرو بن عائذ المخزومي فهرب يوم الفتح إلى نجران. أولدها: عمرو بن هبيرة وجعدة وهانئا ويوسف.</w:t>
      </w:r>
    </w:p>
    <w:p/>
    <w:p>
      <w:pPr/>
      <w:r>
        <w:rPr/>
        <w:t xml:space="preserve">وأسلمت يوم الفتح.</w:t>
      </w:r>
    </w:p>
    <w:p/>
    <w:p>
      <w:pPr/>
      <w:r>
        <w:rPr/>
        <w:t xml:space="preserve">قال ابن إسحاق: لما بلغ هبيرة إسلامها قال أبياتا منها:</w:t>
      </w:r>
    </w:p>
    <w:p/>
    <w:p>
      <w:pPr>
        <w:jc w:val="center"/>
      </w:pPr>
      <w:r>
        <w:rPr>
          <w:color w:val="ff0000"/>
        </w:rPr>
        <w:t xml:space="preserve">وعاذلة هبت بليل تلومني</w:t>
      </w:r>
      <w:r>
        <w:rPr>
          <w:color w:val="ff0000"/>
        </w:rPr>
        <w:t xml:space="preserve">      </w:t>
      </w:r>
      <w:r>
        <w:rPr>
          <w:color w:val="ff0000"/>
        </w:rPr>
        <w:t xml:space="preserve"> وتعذلني بالليل ضل ضلالها</w:t>
      </w:r>
    </w:p>
    <w:p/>
    <w:p>
      <w:pPr>
        <w:jc w:val="center"/>
      </w:pPr>
      <w:r>
        <w:rPr>
          <w:color w:val="ff0000"/>
        </w:rPr>
        <w:t xml:space="preserve">وتزعم أني إن أطعت عشيرتي</w:t>
      </w:r>
      <w:r>
        <w:rPr>
          <w:color w:val="ff0000"/>
        </w:rPr>
        <w:t xml:space="preserve">      </w:t>
      </w:r>
      <w:r>
        <w:rPr>
          <w:color w:val="ff0000"/>
        </w:rPr>
        <w:t xml:space="preserve"> سأوذى وهل يؤذيني إلا زوالها</w:t>
      </w:r>
    </w:p>
    <w:p/>
    <w:p>
      <w:pPr>
        <w:jc w:val="center"/>
      </w:pPr>
      <w:r>
        <w:rPr>
          <w:color w:val="ff0000"/>
        </w:rPr>
        <w:t xml:space="preserve">فإن كنت قد تابعت دين محمد</w:t>
      </w:r>
      <w:r>
        <w:rPr>
          <w:color w:val="ff0000"/>
        </w:rPr>
        <w:t xml:space="preserve">      </w:t>
      </w:r>
      <w:r>
        <w:rPr>
          <w:color w:val="ff0000"/>
        </w:rPr>
        <w:t xml:space="preserve"> وقطعت الأرحام منك حبالها</w:t>
      </w:r>
    </w:p>
    <w:p/>
    <w:p>
      <w:pPr>
        <w:jc w:val="center"/>
      </w:pPr>
      <w:r>
        <w:rPr>
          <w:color w:val="ff0000"/>
        </w:rPr>
        <w:t xml:space="preserve">فكوني على أعلى سحيق بهضبة</w:t>
      </w:r>
      <w:r>
        <w:rPr>
          <w:color w:val="ff0000"/>
        </w:rPr>
        <w:t xml:space="preserve">      </w:t>
      </w:r>
      <w:r>
        <w:rPr>
          <w:color w:val="ff0000"/>
        </w:rPr>
        <w:t xml:space="preserve"> ململمة غبراء يبس بلالها#</w:t>
      </w:r>
    </w:p>
    <w:p/>
    <w:p>
      <w:pPr/>
      <w:r>
        <w:rPr/>
        <w:t xml:space="preserve">قلت: لم يذكر أحد أن هبيرة أسلم.</w:t>
      </w:r>
    </w:p>
    <w:p/>
    <w:p>
      <w:pPr/>
      <w:r>
        <w:rPr/>
        <w:t xml:space="preserve">عاشت أم هانئ إلى بعد سنة خمسين.</w:t>
      </w:r>
    </w:p>
    <w:p/>
    <w:p>
      <w:pPr/>
      <w:r>
        <w:rPr/>
        <w:t xml:space="preserve">القعنبي، عن مالك، عن أبي النضر مولى عمر بن عبيد الله: أن أبا مرة مولى أم هانىء أخبره: أنه سمع أم هانىء تقول: ذهبت إلى رسول الله -صلى الله عليه وسلم- يوم الفتح فوجدته يغتسل وفاطمة تستره بثوب فسلمت فقال: ’’من هذه’’؟ قلت: أنا أم هانىء بنت أبي طالب. فقال: ’’مرحبا بأم هانئ’’.</w:t>
      </w:r>
    </w:p>
    <w:p/>
    <w:p>
      <w:pPr/>
      <w:r>
        <w:rPr/>
        <w:t xml:space="preserve">فلما فرغ من غسله قام فصلى ثمان ركعات ملتحفا في ثوب واحد. فقلت: يا رسول الله زعم ابن أمي تعني عليا أنه قاتل رجلا قد أجرته. فلان ابن هبيرة. فقال: ’’قد أجرنا من أجرت يا أم هانئ’’ وذلك ضحى.</w:t>
      </w:r>
    </w:p>
    <w:p/>
    <w:p>
      <w:pPr/>
      <w:r>
        <w:rPr/>
        <w:t xml:space="preserve">قال الدغولي: كان ابنها جعدة بن هبيرة قد ولاه علي بن أبي طالب خراسان وهو ابن أخته.</w:t>
      </w:r>
    </w:p>
    <w:p/>
    <w:p>
      <w:pPr/>
      <w:r>
        <w:rPr/>
        <w:t xml:space="preserve">وقيل: إن أم هانئ لما بانت، عن هبيرة بإسلامها خطبها رسول الله -صلى الله عليه وسلم- فقالت: إني امرأة مصبية. فسكت عنها.</w:t>
      </w:r>
    </w:p>
    <w:p/>
    <w:p>
      <w:pPr/>
      <w:r>
        <w:rPr/>
        <w:t xml:space="preserve">بلغ مسندها: ستة وأربعين حديثا لها من ذلك حديث واحد أخرجاه.</w:t>
      </w:r>
    </w:p>
    <w:p>
      <w:pPr>
        <w:jc w:val="start"/>
        <w:bidi/>
      </w:pPr>
      <w:r>
        <w:rPr>
          <w:sz w:val="24"/>
          <w:szCs w:val="24"/>
          <w:b w:val="1"/>
          <w:bCs w:val="1"/>
          <w:rtl/>
        </w:rPr>
        <w:t xml:space="preserve">
سير أعلام النبلاء،(دار الحديث- القاهرة،2006،ط 1،ج 3،ص 535)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فاختة بنت أبي طالب بن عبد المطلب بن هاشم
</w:t>
      </w:r>
    </w:p>
    <w:p>
      <w:pPr/>
      <w:r>
        <w:rPr/>
        <w:t xml:space="preserve">فاختة بنت أبي طالب بن عبد المطلب بن هاشم  أم هانئ بنت أبي طالب، أخت علي وعقيل وجعفر وطالب وشقيقتهم. وأمهم فاطمة بنت أسد ابن هاشم بن عبد مناف. واختلف في اسمها. فقيل: هند. وقيل: فاختة. وهو الأكثر، وسنذكرها في الكنى بأتم من هذا إن شاء الله تعالى. يقولون: كان إسلام أم هانئ يوم الفتح.</w:t>
      </w:r>
    </w:p>
    <w:p>
      <w:pPr>
        <w:jc w:val="start"/>
        <w:bidi/>
      </w:pPr>
      <w:r>
        <w:rPr>
          <w:sz w:val="24"/>
          <w:szCs w:val="24"/>
          <w:b w:val="1"/>
          <w:bCs w:val="1"/>
          <w:rtl/>
        </w:rPr>
        <w:t xml:space="preserve">
الاستيعاب في معرفة الأصحاب،(دار الجيل - بيروت،1992،ط 1،ج 4،ص 1889)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أبي طالب أم هانئ
</w:t>
      </w:r>
    </w:p>
    <w:p>
      <w:pPr/>
      <w:r>
        <w:rPr/>
        <w:t xml:space="preserve">هند بنت أبي طالب أم هانئ  قد اختلف في اسمها، فقيل: هند.</w:t>
      </w:r>
    </w:p>
    <w:p/>
    <w:p>
      <w:pPr/>
      <w:r>
        <w:rPr/>
        <w:t xml:space="preserve">وقيل: فاختة، وكلاهما قاله جماعة من العلماء بهذا الشأن، وقد ذكرناها في الفاء، وسنذكرها في الكنى إن شاء الله تعالى. ومن حجة من قال: إن اسمها هند- قول زوجها هبيرة بن أبي وهب بن عمرو بن عائذ بن عمران بن مخزوم حين هرب إلى نجران، وأسلمت أم هانئ زوجته، فبلغه إسلامها، فقال:</w:t>
      </w:r>
    </w:p>
    <w:p/>
    <w:p>
      <w:pPr>
        <w:jc w:val="center"/>
      </w:pPr>
      <w:r>
        <w:rPr>
          <w:color w:val="ff0000"/>
        </w:rPr>
        <w:t xml:space="preserve">أشاقتك هند أم أتاك سؤالها</w:t>
      </w:r>
      <w:r>
        <w:rPr>
          <w:color w:val="ff0000"/>
        </w:rPr>
        <w:t xml:space="preserve">      </w:t>
      </w:r>
      <w:r>
        <w:rPr>
          <w:color w:val="ff0000"/>
        </w:rPr>
        <w:t xml:space="preserve"> كذاك النوى أسبابها وانتقالها</w:t>
      </w:r>
    </w:p>
    <w:p/>
    <w:p>
      <w:pPr>
        <w:jc w:val="center"/>
      </w:pPr>
      <w:r>
        <w:rPr>
          <w:color w:val="ff0000"/>
        </w:rPr>
        <w:t xml:space="preserve">وقد أرقت في رأس حصن ممرد</w:t>
      </w:r>
      <w:r>
        <w:rPr>
          <w:color w:val="ff0000"/>
        </w:rPr>
        <w:t xml:space="preserve">      </w:t>
      </w:r>
      <w:r>
        <w:rPr>
          <w:color w:val="ff0000"/>
        </w:rPr>
        <w:t xml:space="preserve"> بنجران يسري بعد نوم خيالها</w:t>
      </w:r>
    </w:p>
    <w:p/>
    <w:p>
      <w:pPr/>
      <w:r>
        <w:rPr/>
        <w:t xml:space="preserve">وهي أبيات سنذكرها بكمالها في باب كنيتها إن شاء الله تعالى.</w:t>
      </w:r>
    </w:p>
    <w:p>
      <w:pPr>
        <w:jc w:val="start"/>
        <w:bidi/>
      </w:pPr>
      <w:r>
        <w:rPr>
          <w:sz w:val="24"/>
          <w:szCs w:val="24"/>
          <w:b w:val="1"/>
          <w:bCs w:val="1"/>
          <w:rtl/>
        </w:rPr>
        <w:t xml:space="preserve">
الاستيعاب في معرفة الأصحاب،(دار الجيل - بيروت،1992،ط 1،ج 4،ص 1922)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بنت أبي طالب بن عبد المطلب بن هاشم
</w:t>
      </w:r>
    </w:p>
    <w:p>
      <w:pPr/>
      <w:r>
        <w:rPr/>
        <w:t xml:space="preserve">أم هانئ بنت أبي طالب بن عبد المطلب بن هاشم  أخت علي بن أبي طالب شقيقته، أمها فاطمة بنت أسد بن هاشم بن عبد مناف، وهي أم طالب وعقيل وجعفر وجمانة. اختلف في اسمها فقيل هند. وقيل فاختة، كانت تحت هبيرة بن أبي وهب بن عمرو بن عائذ بن عمران بن مخزوم، أسلمت عام الفتح، فلما أسلمت أم هانئ وفتح الله على رسول الله صلى الله عليه وسلم مكة، هرب هبيرة إلى نجران وقال حين فر متعذرا من فراره:</w:t>
      </w:r>
    </w:p>
    <w:p/>
    <w:p>
      <w:pPr>
        <w:jc w:val="center"/>
      </w:pPr>
      <w:r>
        <w:rPr>
          <w:color w:val="ff0000"/>
        </w:rPr>
        <w:t xml:space="preserve">لعمرك ما وليت ظهري محمدا</w:t>
      </w:r>
      <w:r>
        <w:rPr>
          <w:color w:val="ff0000"/>
        </w:rPr>
        <w:t xml:space="preserve">      </w:t>
      </w:r>
      <w:r>
        <w:rPr>
          <w:color w:val="ff0000"/>
        </w:rPr>
        <w:t xml:space="preserve"> وأصحابه جبنا ولا خيفة للقتل</w:t>
      </w:r>
    </w:p>
    <w:p/>
    <w:p>
      <w:pPr>
        <w:jc w:val="center"/>
      </w:pPr>
      <w:r>
        <w:rPr>
          <w:color w:val="ff0000"/>
        </w:rPr>
        <w:t xml:space="preserve">ولكنى قلبت أمير فلم أجد</w:t>
      </w:r>
      <w:r>
        <w:rPr>
          <w:color w:val="ff0000"/>
        </w:rPr>
        <w:t xml:space="preserve">      </w:t>
      </w:r>
      <w:r>
        <w:rPr>
          <w:color w:val="ff0000"/>
        </w:rPr>
        <w:t xml:space="preserve"> لسيفي غناء إن ضربت ولا نبلي</w:t>
      </w:r>
    </w:p>
    <w:p/>
    <w:p>
      <w:pPr>
        <w:jc w:val="center"/>
      </w:pPr>
      <w:r>
        <w:rPr>
          <w:color w:val="ff0000"/>
        </w:rPr>
        <w:t xml:space="preserve">وقفت فلما خفت ضيعة موقفي</w:t>
      </w:r>
      <w:r>
        <w:rPr>
          <w:color w:val="ff0000"/>
        </w:rPr>
        <w:t xml:space="preserve">      </w:t>
      </w:r>
      <w:r>
        <w:rPr>
          <w:color w:val="ff0000"/>
        </w:rPr>
        <w:t xml:space="preserve"> رجعت لعود كالهزبر إلى الشبل</w:t>
      </w:r>
    </w:p>
    <w:p/>
    <w:p>
      <w:pPr/>
      <w:r>
        <w:rPr/>
        <w:t xml:space="preserve">قال خلف الأحمر: إن أبيات هبيرة في الاعتذار من الفرار خير من قول الحارث بن هشام. وقال الأصمعي: أحسن ما قيل في الاعتذار من الفرار قول الحارث بن هشام. وقال هبيرة أيضا بعد فراره يخاطب امرأته أم هانئ هند ابنة أبي طالب بعد البيتين الذين مضيا في باب هند:</w:t>
      </w:r>
    </w:p>
    <w:p/>
    <w:p>
      <w:pPr>
        <w:jc w:val="center"/>
      </w:pPr>
      <w:r>
        <w:rPr>
          <w:color w:val="ff0000"/>
        </w:rPr>
        <w:t xml:space="preserve">لئن كنت قد تابعت دين محمد</w:t>
      </w:r>
      <w:r>
        <w:rPr>
          <w:color w:val="ff0000"/>
        </w:rPr>
        <w:t xml:space="preserve">      </w:t>
      </w:r>
      <w:r>
        <w:rPr>
          <w:color w:val="ff0000"/>
        </w:rPr>
        <w:t xml:space="preserve"> وعطفت الأرحام منك حبالها</w:t>
      </w:r>
    </w:p>
    <w:p/>
    <w:p>
      <w:pPr>
        <w:jc w:val="center"/>
      </w:pPr>
      <w:r>
        <w:rPr>
          <w:color w:val="ff0000"/>
        </w:rPr>
        <w:t xml:space="preserve">فكوني على أعلى سحيق بهضبة</w:t>
      </w:r>
      <w:r>
        <w:rPr>
          <w:color w:val="ff0000"/>
        </w:rPr>
        <w:t xml:space="preserve">      </w:t>
      </w:r>
      <w:r>
        <w:rPr>
          <w:color w:val="ff0000"/>
        </w:rPr>
        <w:t xml:space="preserve"> ممنعة لا تستطاع قلالها</w:t>
      </w:r>
    </w:p>
    <w:p/>
    <w:p>
      <w:pPr>
        <w:jc w:val="center"/>
      </w:pPr>
      <w:r>
        <w:rPr>
          <w:color w:val="ff0000"/>
        </w:rPr>
        <w:t xml:space="preserve">فإني من قوم إذا جد جدهم</w:t>
      </w:r>
      <w:r>
        <w:rPr>
          <w:color w:val="ff0000"/>
        </w:rPr>
        <w:t xml:space="preserve">      </w:t>
      </w:r>
      <w:r>
        <w:rPr>
          <w:color w:val="ff0000"/>
        </w:rPr>
        <w:t xml:space="preserve"> على أي حال أصبح اليوم حالها</w:t>
      </w:r>
    </w:p>
    <w:p/>
    <w:p>
      <w:pPr>
        <w:jc w:val="center"/>
      </w:pPr>
      <w:r>
        <w:rPr>
          <w:color w:val="ff0000"/>
        </w:rPr>
        <w:t xml:space="preserve">وإني لأحمي من وراء عشيرتي</w:t>
      </w:r>
      <w:r>
        <w:rPr>
          <w:color w:val="ff0000"/>
        </w:rPr>
        <w:t xml:space="preserve">      </w:t>
      </w:r>
      <w:r>
        <w:rPr>
          <w:color w:val="ff0000"/>
        </w:rPr>
        <w:t xml:space="preserve"> إذا كثرت تحت العوالي مجالها</w:t>
      </w:r>
    </w:p>
    <w:p/>
    <w:p>
      <w:pPr>
        <w:jc w:val="center"/>
      </w:pPr>
      <w:r>
        <w:rPr>
          <w:color w:val="ff0000"/>
        </w:rPr>
        <w:t xml:space="preserve">وطارت بأيدي القوم بيض كأنها</w:t>
      </w:r>
      <w:r>
        <w:rPr>
          <w:color w:val="ff0000"/>
        </w:rPr>
        <w:t xml:space="preserve">      </w:t>
      </w:r>
      <w:r>
        <w:rPr>
          <w:color w:val="ff0000"/>
        </w:rPr>
        <w:t xml:space="preserve"> مخاريق ولدان ينوس ظلالها</w:t>
      </w:r>
    </w:p>
    <w:p/>
    <w:p>
      <w:pPr>
        <w:jc w:val="center"/>
      </w:pPr>
      <w:r>
        <w:rPr>
          <w:color w:val="ff0000"/>
        </w:rPr>
        <w:t xml:space="preserve">وإن كلام المرء في غير كنهه</w:t>
      </w:r>
      <w:r>
        <w:rPr>
          <w:color w:val="ff0000"/>
        </w:rPr>
        <w:t xml:space="preserve">      </w:t>
      </w:r>
      <w:r>
        <w:rPr>
          <w:color w:val="ff0000"/>
        </w:rPr>
        <w:t xml:space="preserve"> لكالنبل تهوي ليس فيها نصالها</w:t>
      </w:r>
    </w:p>
    <w:p/>
    <w:p>
      <w:pPr/>
      <w:r>
        <w:rPr/>
        <w:t xml:space="preserve">فولدت أم هانئ لهبيرة فيما ذكر الزبير عمر، وبه كان يكنى هبيرة وهانئا ويوسف وجعدة بني هبيرة بن أبي وهب.</w:t>
      </w:r>
    </w:p>
    <w:p>
      <w:pPr>
        <w:jc w:val="start"/>
        <w:bidi/>
      </w:pPr>
      <w:r>
        <w:rPr>
          <w:sz w:val="24"/>
          <w:szCs w:val="24"/>
          <w:b w:val="1"/>
          <w:bCs w:val="1"/>
          <w:rtl/>
        </w:rPr>
        <w:t xml:space="preserve">
الاستيعاب في معرفة الأصحاب،(دار الجيل - بيروت،1992،ط 1،ج 4،ص 1963)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واسمها فاختة
</w:t>
      </w:r>
    </w:p>
    <w:p>
      <w:pPr/>
      <w:r>
        <w:rPr/>
        <w:t xml:space="preserve">أم هانئ واسمها فاختة ابنة أبي طالب بن عبد المطلب بن هاشم بن</w:t>
      </w:r>
    </w:p>
    <w:p/>
    <w:p>
      <w:pPr/>
      <w:r>
        <w:rPr/>
        <w:t xml:space="preserve">عبد مناف بن قصي. وأمها فاطمة بنت أسد بن هاشم بن عبد مناف بن قصي. تزوجها هبيرة بن أبي وهب المخزومي. ولدت له جعدة بن هبيرة. وأطعمها رسول الله - صلى الله عليه وسلم -</w:t>
      </w:r>
    </w:p>
    <w:p/>
    <w:p>
      <w:pPr/>
      <w:r>
        <w:rPr/>
        <w:t xml:space="preserve">بخيبر أربعين وسقا.</w:t>
      </w:r>
    </w:p>
    <w:p>
      <w:pPr>
        <w:jc w:val="start"/>
        <w:bidi/>
      </w:pPr>
      <w:r>
        <w:rPr>
          <w:sz w:val="24"/>
          <w:szCs w:val="24"/>
          <w:b w:val="1"/>
          <w:bCs w:val="1"/>
          <w:rtl/>
        </w:rPr>
        <w:t xml:space="preserve">
الطبقات الكبرى،(دار الكتب العلمية - بيروت،1990،ط 1،ج 8،ص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بنت أبي طالب
</w:t>
      </w:r>
    </w:p>
    <w:p>
      <w:pPr/>
      <w:r>
        <w:rPr/>
        <w:t xml:space="preserve">أم هانئ بنت أبي طالب بن عبد المطلب بن هاشم بن عبد مناف بن قصي.</w:t>
      </w:r>
    </w:p>
    <w:p/>
    <w:p>
      <w:pPr/>
      <w:r>
        <w:rPr/>
        <w:t xml:space="preserve">واسمها فاختة. وكان هشام بن الكلبي يقول: اسمها هند. وفاختة عندنا أكثر. وأمها فاطمة بنت أسد بن هاشم بن عبد مناف بن قصي.</w:t>
      </w:r>
    </w:p>
    <w:p/>
    <w:p>
      <w:pPr/>
      <w:r>
        <w:rPr/>
        <w:t xml:space="preserve">أخبرنا هشام بن محمد بن السائب الكلبي عن أبيه عن أبي صالح عن ابن عباس قال: خطب النبي - صلى الله عليه وسلم - إلى أبي طالب ابنته أم هانئ في الجاهلية. وخطبها هبيرة بن أبي وهب بن عمرو بن عائذ بن عمران بن مخزوم. فتزوجها هبيرة فقال النبي. ص:</w:t>
      </w:r>
    </w:p>
    <w:p/>
    <w:p>
      <w:pPr/>
      <w:r>
        <w:rPr/>
        <w:t xml:space="preserve">يا عم زوجت هبيرة وتركتني؟ فقال: يا ابن أخي إنا قد صاهرنا إليهم والكريم يكافئ الكريم. ثم أسلمت ففرق الإسلام بينها وبين هبيرة فخطبها رسول الله - صلى الله عليه وسلم - إلى نفسها فقالت: والله إن كنت لأحبك في الجاهلية فكيف في الإسلام؟ ولكني امرأة مصيبة وأكره أن يؤذوك. [فقال رسول الله: خير نساء ركبن المطايا نساء قريش. أحناه على ولد في صغره وأرعاه على زوج في ذات يده].</w:t>
      </w:r>
    </w:p>
    <w:p/>
    <w:p>
      <w:pPr/>
      <w:r>
        <w:rPr/>
        <w:t xml:space="preserve">أخبرنا عبد الله بن نمير. حدثنا إسماعيل بن أبي خالد عن عامر قال: خطب رسول الله - صلى الله عليه وسلم - أم هانئ فقالت: يا رسول الله لأنت أحب إلي من سمعي وبصري. وحق الزوج عظيم فأخشى إن أقبلت على زوجي أن أضيع بعض شأني وولدي وإن أقبلت على ولدي أن أضيع حق الزوج. [فقال رسول الله. ص: إن خير نساء ركبن الإبل نساء قريش. أحناه على ولد في صغره وأرعاه على بعل في ذات يده].</w:t>
      </w:r>
    </w:p>
    <w:p/>
    <w:p>
      <w:pPr/>
      <w:r>
        <w:rPr/>
        <w:t xml:space="preserve">أخبرنا حجاج بن نصير. حدثنا الأسود بن شيبان عن أبي نوفل بن أبي عقرب قال: دخل رسول الله - صلى الله عليه وسلم - على أم هانئ فخطبها إلى نفسها قالت: كيف بهذا ضجيعا وهذا رضيعا؟ لولدين بين يديها. فاستسقى فأتي بلبن فشرب ثم ناولها فشربت سؤره فقالت: لقد شربت وأنا صائمة. قال: فما حملك على ذلك؟ قالت: من أجل سؤرك.</w:t>
      </w:r>
    </w:p>
    <w:p/>
    <w:p>
      <w:pPr/>
      <w:r>
        <w:rPr/>
        <w:t xml:space="preserve">لم أكن لأدعه لشيء لم أكن أقدر عليه. فلما قدرت عليه شربته. [فقال رسول الله: نساء</w:t>
      </w:r>
    </w:p>
    <w:p/>
    <w:p>
      <w:pPr/>
      <w:r>
        <w:rPr/>
        <w:t xml:space="preserve">قريش خير نساء ركبن الإبل. أحناه على ولد في صغره وأرعاه على زوج في ذات يده.</w:t>
      </w:r>
    </w:p>
    <w:p/>
    <w:p>
      <w:pPr/>
      <w:r>
        <w:rPr/>
        <w:t xml:space="preserve">ولو أن مريم بنت عمران ركبت الإبل ما فضلت عليها أحدا].</w:t>
      </w:r>
    </w:p>
    <w:p/>
    <w:p>
      <w:pPr/>
      <w:r>
        <w:rPr/>
        <w:t xml:space="preserve">أخبرنا عبيد الله بن موسى. حدثنا إسرائيل عن السدي عن أبي صالح عن أم هانئ بنت أبي طالب قالت: خطبني رسول الله فاعتذرت إليه فعذرني. ثم أنزل الله:</w:t>
      </w:r>
    </w:p>
    <w:p/>
    <w:p>
      <w:pPr/>
      <w:r>
        <w:rPr>
          <w:color w:val="0000ff"/>
        </w:rPr>
        <w:t xml:space="preserve">{إنا أحللنا لك أزواجك اللاتي آتيت أجورهن}</w:t>
      </w:r>
    </w:p>
    <w:p>
      <w:pPr/>
      <w:r>
        <w:rPr/>
        <w:t xml:space="preserve"> حتى بلغ </w:t>
      </w:r>
    </w:p>
    <w:p>
      <w:pPr/>
      <w:r>
        <w:rPr>
          <w:color w:val="0000ff"/>
        </w:rPr>
        <w:t xml:space="preserve">{اللاتي هاجرن معك}</w:t>
      </w:r>
    </w:p>
    <w:p>
      <w:pPr/>
      <w:r>
        <w:rPr/>
        <w:t xml:space="preserve"> الأحزاب: 50. قالت: فلم أكن أحل له. لم أهاجر معه. كنت مع الطلقاء.</w:t>
      </w:r>
    </w:p>
    <w:p/>
    <w:p>
      <w:pPr/>
      <w:r>
        <w:rPr/>
        <w:t xml:space="preserve">أخبرنا الفضل بن دكين. حدثنا عبد السلام بن حرب الملائي. حدثنا إسماعيل بن عبد الرحمن قال: أخبرنا أبو صالح. أو قال سمعت أبا صالح مولى أم هانئ قال: خطب رسول الله أم هانئ بنت أبي طالب فقالت: يا رسول الله إني موتمة وبني صغار. قال: فلما أدرك بنوها عرضت نفسها عليه فقال: [أما الآن فلا. لأن الله أنزل عليه: </w:t>
      </w:r>
    </w:p>
    <w:p>
      <w:pPr/>
      <w:r>
        <w:rPr>
          <w:color w:val="0000ff"/>
        </w:rPr>
        <w:t xml:space="preserve">{يا أيها النبي إنا أحللنا لك أزواجك اللاتي آتيت أجورهن}</w:t>
      </w:r>
    </w:p>
    <w:p>
      <w:pPr/>
      <w:r>
        <w:rPr/>
        <w:t xml:space="preserve"> الأحزاب: 50. إلى قوله: </w:t>
      </w:r>
    </w:p>
    <w:p>
      <w:pPr/>
      <w:r>
        <w:rPr>
          <w:color w:val="0000ff"/>
        </w:rPr>
        <w:t xml:space="preserve">{اللاتي هاجرن معك}</w:t>
      </w:r>
    </w:p>
    <w:p>
      <w:pPr/>
      <w:r>
        <w:rPr/>
        <w:t xml:space="preserve"> الأحزاب: 50.</w:t>
      </w:r>
    </w:p>
    <w:p/>
    <w:p>
      <w:pPr/>
      <w:r>
        <w:rPr/>
        <w:t xml:space="preserve">ولم تكن من المهاجرات.] وقال غيره: فولدت لهبيرة بن أبي وهب جعدة وعمرا ويوسف وهانئا بني هبيرة.</w:t>
      </w:r>
    </w:p>
    <w:p>
      <w:pPr>
        <w:jc w:val="start"/>
        <w:bidi/>
      </w:pPr>
      <w:r>
        <w:rPr>
          <w:sz w:val="24"/>
          <w:szCs w:val="24"/>
          <w:b w:val="1"/>
          <w:bCs w:val="1"/>
          <w:rtl/>
        </w:rPr>
        <w:t xml:space="preserve">
الطبقات الكبرى،(دار الكتب العلمية - بيروت،1990،ط 1،ج 8،ص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بنت أبي طالب الهاشمية
</w:t>
      </w:r>
    </w:p>
    <w:p>
      <w:pPr/>
      <w:r>
        <w:rPr/>
        <w:t xml:space="preserve">أم هانئ بنت أبي طالب الهاشمية </w:t>
      </w:r>
    </w:p>
    <w:p/>
    <w:p>
      <w:pPr/>
      <w:r>
        <w:rPr/>
        <w:t xml:space="preserve">فاختة وقيل هند عنها ابنها جعدة وحفيدها يحيى بن جعدة وعروة وطائفة بقيت إلى بعد الخمسين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بن أبي طالب
</w:t>
      </w:r>
    </w:p>
    <w:p>
      <w:pPr/>
      <w:r>
        <w:rPr/>
        <w:t xml:space="preserve">أم هانئ بن أبي طالب </w:t>
      </w:r>
    </w:p>
    <w:p/>
    <w:p>
      <w:pPr/>
      <w:r>
        <w:rPr/>
        <w:t xml:space="preserve">روى عنها أبو مرة يزيد مولاها ويقال مولى عقيل في الوضوء والصلاة وعبد الرحمن بن أبي ليلى في الصلاة وعبد الله بن الحارث بن نوفل في الصلاة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w:t>
      </w:r>
    </w:p>
    <w:p>
      <w:pPr/>
      <w:r>
        <w:rPr/>
        <w:t xml:space="preserve">أم هانئ ابنة عم النبي صلى الله عليه وسلم فهؤلاء مشاهير الصحابة ونقاوتهم</w:t>
      </w:r>
    </w:p>
    <w:p>
      <w:pPr>
        <w:jc w:val="start"/>
        <w:bidi/>
      </w:pPr>
      <w:r>
        <w:rPr>
          <w:sz w:val="24"/>
          <w:szCs w:val="24"/>
          <w:b w:val="1"/>
          <w:bCs w:val="1"/>
          <w:rtl/>
        </w:rPr>
        <w:t xml:space="preserve">
المعين في طبقات المحدثين،(دار الفرقان، عمان - الأردن،1984،ط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أم هانئ بنت أبي طالب
</w:t>
      </w:r>
    </w:p>
    <w:p>
      <w:pPr/>
      <w:r>
        <w:rPr/>
        <w:t xml:space="preserve">فاطمة أم هانئ بنت أبي طالب </w:t>
      </w:r>
    </w:p>
    <w:p/>
    <w:p>
      <w:pPr/>
      <w:r>
        <w:rPr/>
        <w:t xml:space="preserve">أخت علي بن أبي طالب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بنت أبي طالب بن عبد المطلب بن هاشم
</w:t>
      </w:r>
    </w:p>
    <w:p>
      <w:pPr/>
      <w:r>
        <w:rPr/>
        <w:t xml:space="preserve">أم هانئ بنت أبي طالب بن عبد المطلب بن هاشم </w:t>
      </w:r>
    </w:p>
    <w:p/>
    <w:p>
      <w:pPr/>
      <w:r>
        <w:rPr/>
        <w:t xml:space="preserve">أخت علي اسمها هند ويقال فاختة وقد قيل عاتكة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فاختة بنت أبي طالب بن عبد المطلب بن هاشم القرشية
</w:t>
      </w:r>
    </w:p>
    <w:p>
      <w:pPr/>
      <w:r>
        <w:rPr/>
        <w:t xml:space="preserve">فاختة بنت أبي طالب بن عبد المطلب بن هاشم القرشية: </w:t>
      </w:r>
    </w:p>
    <w:p/>
    <w:p>
      <w:pPr/>
      <w:r>
        <w:rPr/>
        <w:t xml:space="preserve">أم هانئ، تأتي إن شاء الله في الكنى.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أبي طالب بن عبد المطلب الهاشمية
</w:t>
      </w:r>
    </w:p>
    <w:p>
      <w:pPr/>
      <w:r>
        <w:rPr/>
        <w:t xml:space="preserve">هند بنت أبي طالب بن عبد المطلب، الهاشمية: </w:t>
      </w:r>
    </w:p>
    <w:p/>
    <w:p>
      <w:pPr/>
      <w:r>
        <w:rPr/>
        <w:t xml:space="preserve">هى أم هانئ، فيما قيل، وقيل: فاختة، وكلاهما قاله جماعة من العلماء بهذا الشأن، وقد ذكرناها في الفاء، وسنذكرها إن شاء الله تعالى في الكنى.</w:t>
      </w:r>
    </w:p>
    <w:p/>
    <w:p>
      <w:pPr/>
      <w:r>
        <w:rPr/>
        <w:t xml:space="preserve">باب في النساء ذوات الكنى</w:t>
      </w:r>
    </w:p>
    <w:p/>
    <w:p>
      <w:pPr/>
      <w:r>
        <w:rPr/>
        <w:t xml:space="preserve">ذكرنا في هذا الباب من ذوات الكنى من لا يعرف لها اسم، أو عرف اسمها، ولكن اختلف فيه، ومن عرفت بكنيتها وإن كان اسمها معروفا.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بنت أبي طالب بن عبد المطلب بن هاشم القرشية الهاشمية المكية
</w:t>
      </w:r>
    </w:p>
    <w:p>
      <w:pPr/>
      <w:r>
        <w:rPr/>
        <w:t xml:space="preserve">أم هانئ بنت أبي طالب بن عبد المطلب بن هاشم، القرشية الهاشمية المكية: </w:t>
      </w:r>
    </w:p>
    <w:p/>
    <w:p>
      <w:pPr/>
      <w:r>
        <w:rPr/>
        <w:t xml:space="preserve">اختلف في اسمها، فقيل: هند، وقيل: فاختة، وقيل: فاطمة.</w:t>
      </w:r>
    </w:p>
    <w:p/>
    <w:p>
      <w:pPr/>
      <w:r>
        <w:rPr/>
        <w:t xml:space="preserve">وروى لها عن النبي صلى الله عليه وسلم أحاديث.</w:t>
      </w:r>
    </w:p>
    <w:p/>
    <w:p>
      <w:pPr/>
      <w:r>
        <w:rPr/>
        <w:t xml:space="preserve">وروى عنها ابنها جعدة المخزومي، وحفيدها يحيى بن جعدة، ومولياها أبو مرة، وبازان، وابن عمها عبد الله بن عباس، وآخرون. وروى لها الجماعة.</w:t>
      </w:r>
    </w:p>
    <w:p/>
    <w:p>
      <w:pPr/>
      <w:r>
        <w:rPr/>
        <w:t xml:space="preserve">وكانت أسلمت يوم الفتح وأجارت رجلا، فأنفذ النبي صلى الله عليه وسلم جيرتها وأجاره، وصلى الضحى في بيتها.</w:t>
      </w:r>
    </w:p>
    <w:p/>
    <w:p>
      <w:pPr/>
      <w:r>
        <w:rPr/>
        <w:t xml:space="preserve">وما علمت متى توفيت إلا أن الذهبي قال: لعلها توفيت بعد الخمسين. وذكرها مسلم في الصحابيات المكيات. انتهى.</w:t>
      </w:r>
    </w:p>
    <w:p/>
    <w:p>
      <w:pPr/>
      <w:r>
        <w:rPr/>
        <w:t xml:space="preserve">أكملت هذه الترجمة من المختصر الأول لهذا التاريخ للمصنف.</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ابنة أبي طالب
</w:t>
      </w:r>
    </w:p>
    <w:p>
      <w:pPr/>
      <w:r>
        <w:rPr/>
        <w:t xml:space="preserve">أم هانئ ابنة أبي طالب</w:t>
      </w:r>
    </w:p>
    <w:p/>
    <w:p>
      <w:pPr/>
      <w:r>
        <w:rPr/>
        <w:t xml:space="preserve">أخت علي روت عن النبي صلى الله عليه وسلم أحاديث كثيرة اسمها فاختة يروى عن أبي مرة عن أم هانئ فاختة أخت علي بن أبي طالب أحمد بن حنبل يذكر عن الشافعي قال أم هانئ."</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2026-10-01T16:41:15+03:00</dcterms:created>
  <dcterms:modified xsi:type="dcterms:W3CDTF">2026-10-01T16:41:15+03:00</dcterms:modified>
</cp:coreProperties>
</file>

<file path=docProps/custom.xml><?xml version="1.0" encoding="utf-8"?>
<Properties xmlns="http://schemas.openxmlformats.org/officeDocument/2006/custom-properties" xmlns:vt="http://schemas.openxmlformats.org/officeDocument/2006/docPropsVTypes"/>
</file>