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غالي بن المختار فال الشنقيطي البصاري: فاضل. من المشتغلين بالادب والسيرة النبوية. من أهل شنقيط. له (وسيلة الخليل إلى بعوث صاحب الاكليل- ط) في السيرة، وكتاب في (علم الصرف) و(نظم) في اسماء النبي (ص) ونظم في (اسماء امهات المؤمنين وانسابهن- ط) في آخر (وسيلة الخليل).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</w:t>
      </w:r>
    </w:p>
    <w:p/>
    <w:p>
      <w:pPr/>
      <w:r>
        <w:rPr/>
        <w:t xml:space="preserve">غالي بن المختار فال الشنقيطي البصاري. م سنة 1243 هـ. مشتغل بالأدب والسير.</w:t>
      </w:r>
    </w:p>
    <w:p/>
    <w:p>
      <w:pPr/>
      <w:r>
        <w:rPr/>
        <w:t xml:space="preserve">له: نظم في: أسماء أمهات المؤمنين وأنسابهن.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2026-10-01T14:57:27+03:00</dcterms:created>
  <dcterms:modified xsi:type="dcterms:W3CDTF">2026-10-01T14:57:27+03:00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