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عياش بن عقبة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عياش بن عقبة
</w:t>
      </w:r>
    </w:p>
    <w:p>
      <w:pPr/>
      <w:r>
        <w:rPr/>
        <w:t xml:space="preserve">عياش بن عقبة  عياش بن عقبة بن كليب الحضرمي المصري: قائد بحري. ولي بحر مصر لمروان ابن محمد. وكان من ثقات الامير صالح بن علي (والي مصر). وله رواية للحديث.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2026-10-01T09:31:22+03:00</dcterms:created>
  <dcterms:modified xsi:type="dcterms:W3CDTF">2026-10-01T09:31:22+03:00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