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عوف بن عمرو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عوف بن عمرو
</w:t>
      </w:r>
    </w:p>
    <w:p>
      <w:pPr/>
      <w:r>
        <w:rPr/>
        <w:t xml:space="preserve">عوف بن عمرو  عوف بن عمرو بن عوف بن الخزرج، من قحطان: جد جاهلي. بنوه (سالم) و (غنم) و (عنز) ثلاثة بطون.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96)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2026-10-01T09:19:45+03:00</dcterms:created>
  <dcterms:modified xsi:type="dcterms:W3CDTF">2026-10-01T09:19:45+03:00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