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الحارث
</w:t>
      </w:r>
    </w:p>
    <w:p>
      <w:pPr/>
      <w:r>
        <w:rPr/>
        <w:t xml:space="preserve">عوف بن الحارث  عوف بن الحارث بن الخزرج: جد جاهلي. بنوه بطون من الأنصار. من نسله عقبة بن عمرو، ولاه علي على (الكوفة) لما سار إلى صفين؛ وأبو سعيد الخدري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2026-10-01T08:28:20+03:00</dcterms:created>
  <dcterms:modified xsi:type="dcterms:W3CDTF">2026-10-01T08:28:20+03:00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