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بكر
</w:t>
      </w:r>
    </w:p>
    <w:p>
      <w:pPr/>
      <w:r>
        <w:rPr/>
        <w:t xml:space="preserve">عوف بن بكر  عوف بن بكر بن حبيب، من تغلب: جد جاهلي. من نسله (كعب بن جعيل)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2026-10-01T08:25:57+03:00</dcterms:created>
  <dcterms:modified xsi:type="dcterms:W3CDTF">2026-10-01T08:25:57+03:00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