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عنين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عنين
</w:t>
      </w:r>
    </w:p>
    <w:p>
      <w:pPr/>
      <w:r>
        <w:rPr/>
        <w:t xml:space="preserve">عنين  عنين بن سلامان بن ثعل، من طيئ: جد جاهلي. من نسله عمرو بن المسبح المتقدمة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2026-10-01T08:17:36+03:00</dcterms:created>
  <dcterms:modified xsi:type="dcterms:W3CDTF">2026-10-01T08:17:36+03:00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