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بن وائل
</w:t>
      </w:r>
    </w:p>
    <w:p>
      <w:pPr/>
      <w:r>
        <w:rPr/>
        <w:t xml:space="preserve">عنز بن وائل  عنز بن وائل بن قاسط بن هنب، من بني أسد بن ربيعة: جد جاهلي. قيل: اسمه عبد الله، و (عنز) لقبه. وهو أخو بكر بن وائل. وكان بنو عنز في جهة الجند من اليمن، ذوي عدد عظيم، يبلغون عشرات الألوف.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2026-10-01T08:12:23+03:00</dcterms:created>
  <dcterms:modified xsi:type="dcterms:W3CDTF">2026-10-01T08:12:23+03:00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