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سالم
</w:t>
      </w:r>
    </w:p>
    <w:p>
      <w:pPr/>
      <w:r>
        <w:rPr/>
        <w:t xml:space="preserve">عنز بن سالم  عنز بن سالم بن عوف بن عمرو، من الخزرج، من قحطان: جد جاهلي. من نسله عبادة بن الصامت، من الصحابة، والنعمان بن داود من المحدثين.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2026-10-01T08:12:07+03:00</dcterms:created>
  <dcterms:modified xsi:type="dcterms:W3CDTF">2026-10-01T08:12:07+03:00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