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مازن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مازن
</w:t>
      </w:r>
    </w:p>
    <w:p>
      <w:pPr/>
      <w:r>
        <w:rPr/>
        <w:t xml:space="preserve">عمرو بن مازن  عمرو بن مازن بن الأزد، من قحطان: جد جاهلي. بنوه الغسانيون.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2026-10-01T06:06:06+03:00</dcterms:created>
  <dcterms:modified xsi:type="dcterms:W3CDTF">2026-10-01T06:06:06+03:00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