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حزم
</w:t>
      </w:r>
    </w:p>
    <w:p>
      <w:pPr>
        <w:jc w:val="start"/>
        <w:bidi/>
      </w:pPr>
      <w:r>
        <w:rPr>
          <w:rFonts w:ascii="arial" w:hAnsi="arial" w:eastAsia="arial" w:cs="arial"/>
          <w:sz w:val="28"/>
          <w:szCs w:val="28"/>
          <w:b w:val="1"/>
          <w:bCs w:val="1"/>
          <w:rtl/>
        </w:rPr>
        <w:t xml:space="preserve">عمرو بن حزم
</w:t>
      </w:r>
    </w:p>
    <w:p>
      <w:pPr/>
      <w:r>
        <w:rPr/>
        <w:t xml:space="preserve">عمرو بن حزم  عمرو بن حزم بن زيد بن لوذان الأنصاري، أبو الضحاك: وال، من الصحابة. شهد الخندق وما بعدها. واستعمله النبي (ص) على نجران، وكتب له عهدا مطولا، فيه توجيه وتشريع.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w:t>
      </w:r>
    </w:p>
    <w:p>
      <w:pPr/>
      <w:r>
        <w:rPr/>
        <w:t xml:space="preserve">عمرو بن حزم الأنصاري (ب د ع) عمرو بن حزم بن زيد بن لوذان بن عمرو بن عبد عوف بن غنم بن مالك ابن النجار الأنصاري الخزرجي ثم النجاري.</w:t>
      </w:r>
    </w:p>
    <w:p/>
    <w:p>
      <w:pPr/>
      <w:r>
        <w:rPr/>
        <w:t xml:space="preserve">ومنهم من ينسبه في بني مالك بن جشم بن الخزرج. ومنهم من ينسبه في ثعلبة بن زيد مناة ابن حبيب بن عبد حارثة بن مالك.</w:t>
      </w:r>
    </w:p>
    <w:p/>
    <w:p>
      <w:pPr/>
      <w:r>
        <w:rPr/>
        <w:t xml:space="preserve">وأمه من بني ساعدة، يكنى أبا الضحاك.</w:t>
      </w:r>
    </w:p>
    <w:p/>
    <w:p>
      <w:pPr/>
      <w:r>
        <w:rPr/>
        <w:t xml:space="preserve">وأول مشاهده الخندق، واستعمله رسول الله صلى الله عليه وسلم على أهل نجران، وهم بنو الحارث ابن كعب، وهو ابن سبع عشرة سنة، بعد أن بعث إليهم خالد بن الوليد فأسلموا، وكتب لهم كتابا فيه الفرائض والسنن والصدقات والديات.</w:t>
      </w:r>
    </w:p>
    <w:p/>
    <w:p>
      <w:pPr/>
      <w:r>
        <w:rPr/>
        <w:t xml:space="preserve">أنبأنا يحيى بن محمود إجازة بإسناده إلى أبي بكر أحمد بن عمرو، أنبأنا يعقوب بن حميد، حدثنا عبد الله بن وهب، حدثني عمرو بن الحارث، عن بكر بن سوادة: أن زياد بن نعيم حدثه أن عمرو بن حزم قال: رآني رسول الله صلى الله عليه وسلم على قبر فقال: انزل، لا تؤذي صاحب هذا القبر. وتوفي بالمدينة سنة إحدى وخمسين، وقيل: سنة أربع وخمسين، وقيل: سنة ثلاث وخمسين، وقيل: إنه توفي في خلافة عمر بن الخطاب بالمدينة. والصحيح أنه توفي بعد الخمسين لأن محمد بن سيرين روى أنه كلم معاوية بكلام شديد لما أراد البيعة ليزيد. وروى أبو بكر ابن محمد بن عمرو بن حزم، عن أبيه، عن جده عمرو: أنه روى لعمرو بن العاص لما قتل عمار بن ياسر أن رسول الله صلى الله عليه وسلم قال: تقتله الفئة الباغية. وروى عنه ابنه محمد، والنضر بن عبد الله السلمي، وزياد بن نعيم الحضرمي.</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929)/(دار الكتب العلمية - بيروت،1994،ط 1،ج 4،ص 202)/(دار الفكر - بيروت،1989،ط 1،ج 3،ص 711)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w:t>
      </w:r>
    </w:p>
    <w:p>
      <w:pPr/>
      <w:r>
        <w:rPr/>
        <w:t xml:space="preserve">عمرو بن حزم بن زيد بن لوذان الأنصاري.</w:t>
      </w:r>
    </w:p>
    <w:p/>
    <w:p>
      <w:pPr/>
      <w:r>
        <w:rPr/>
        <w:t xml:space="preserve">تقدم نسبه في ترجمة أخيه عمارة. يكنى أبا الضحاك. شهد الخندق وما بعدها، واستعمله النبي صلى الله عليه وسلم على نجران.</w:t>
      </w:r>
    </w:p>
    <w:p/>
    <w:p>
      <w:pPr/>
      <w:r>
        <w:rPr/>
        <w:t xml:space="preserve">روى عنه كتابا كتبه له فيه الفرائض والزكاة والديات وغير ذلك أخرجه أبو داود، والنسائي، وابن حبان، والدارمي، وغير واحد.</w:t>
      </w:r>
    </w:p>
    <w:p/>
    <w:p>
      <w:pPr/>
      <w:r>
        <w:rPr/>
        <w:t xml:space="preserve">روى عنه ابنه محمد وجماعة.</w:t>
      </w:r>
    </w:p>
    <w:p/>
    <w:p>
      <w:pPr/>
      <w:r>
        <w:rPr/>
        <w:t xml:space="preserve">قال أبو نعيم: مات في خلافة عمر، كذا قال إبراهيم بن المنذر في الطبقات. ويقال بعد الخمسين.</w:t>
      </w:r>
    </w:p>
    <w:p/>
    <w:p>
      <w:pPr/>
      <w:r>
        <w:rPr/>
        <w:t xml:space="preserve">قلت: وهو أشبه بالصواب، ففي مسند أبو يعلى بسند رجاله ثقات- أنه كلم معاوية في أمر بيعته ليزيد بكلام قوي.</w:t>
      </w:r>
    </w:p>
    <w:p/>
    <w:p>
      <w:pPr/>
      <w:r>
        <w:rPr/>
        <w:t xml:space="preserve">وفي الطبراني وغيره أنه روى لمعاوية ولعمرو بن العاص حديث: «يقتل عمارا الفئة الباغية».</w:t>
      </w:r>
    </w:p>
    <w:p/>
    <w:p>
      <w:pPr/>
      <w:r>
        <w:rPr/>
        <w:t xml:space="preserve">والله أعلم.</w:t>
      </w:r>
    </w:p>
    <w:p>
      <w:pPr>
        <w:jc w:val="start"/>
        <w:bidi/>
      </w:pPr>
      <w:r>
        <w:rPr>
          <w:sz w:val="24"/>
          <w:szCs w:val="24"/>
          <w:b w:val="1"/>
          <w:bCs w:val="1"/>
          <w:rtl/>
        </w:rPr>
        <w:t xml:space="preserve">
الإصابة في تمييز الصحابة،(دار الكتب العلمية - بيروت،1995،ط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الخزرجي البخاري
</w:t>
      </w:r>
    </w:p>
    <w:p>
      <w:pPr/>
      <w:r>
        <w:rPr/>
        <w:t xml:space="preserve">عمرو بن حزم بن زيد بن لوذان الخزرجي البخاري  من بني مالك بن النجار. من ينسبه في بني مالك بن النجار يقول: عمرو بن حزم بن لوذان بن عمرو بن عبد بن عوف بن غنم بن مالك بن النجار الأنصاري. ومنهم من ينسبه في بني مالك بن جشم بن الخزرج.</w:t>
      </w:r>
    </w:p>
    <w:p/>
    <w:p>
      <w:pPr/>
      <w:r>
        <w:rPr/>
        <w:t xml:space="preserve">ومنهم من ينسبه في بني ثعلبة بن زيد بن مناة بن حبيب بن عبد حارثة بن</w:t>
      </w:r>
    </w:p>
    <w:p/>
    <w:p>
      <w:pPr/>
      <w:r>
        <w:rPr/>
        <w:t xml:space="preserve">مالك. أمه من بني ساعدة، يكنى أبا الضحاك، لم يشهد بدرا فيما يقولون. أول مشاهده الخندق، واستعمله رسول الله صلى عليه وسلم على أهل نجران، وهم بنو الحارث بن كعب، وهو ابن سبع عشرة سنة، ليفقههم في الدين، ويعلم القرآن، ويأخذ صدقاتهم، وذلك سنة عشر بعد أن بعث إليهم خالد بن الوليد، فأسلموا، وكتب له كتابا فيه الفرائض والسنن والصدقات والديات ومات بالمدينة سنة إحدى وخمسين. وقيل: سنة ثلاث وخمسين.</w:t>
      </w:r>
    </w:p>
    <w:p/>
    <w:p>
      <w:pPr/>
      <w:r>
        <w:rPr/>
        <w:t xml:space="preserve">وقد قيل: إن عمرو بن حزم توفي في خلافة عمر بن الخطاب رضي الله عنه بالمدينة. وروى عن عمرو بن حزم ابنه محمد. وروى عنه أيضا النضر بن عبد الله السلمي، وزياد بن نعيم الحضرمي</w:t>
      </w:r>
    </w:p>
    <w:p>
      <w:pPr>
        <w:jc w:val="start"/>
        <w:bidi/>
      </w:pPr>
      <w:r>
        <w:rPr>
          <w:sz w:val="24"/>
          <w:szCs w:val="24"/>
          <w:b w:val="1"/>
          <w:bCs w:val="1"/>
          <w:rtl/>
        </w:rPr>
        <w:t xml:space="preserve">
الاستيعاب في معرفة الأصحاب،(دار الجيل - بيروت،1992،ط 1،ج 3،ص 1172)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الأنصاري كنيته أبو الضحاك
</w:t>
      </w:r>
    </w:p>
    <w:p>
      <w:pPr/>
      <w:r>
        <w:rPr/>
        <w:t xml:space="preserve">عمرو بن حزم بن زيد الأنصاري كنيته أبو الضحاك شهد الخندق وهو ابن خمس عشرة سنة مات بالمدينة سنة إحدى وخمسين في إمارة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المديني، رضي الله عنه 
</w:t>
      </w:r>
    </w:p>
    <w:p>
      <w:pPr/>
      <w:r>
        <w:rPr/>
        <w:t xml:space="preserve">عمرو بن حزم، الأنصاري، المديني، رضي الله عنه. </w:t>
      </w:r>
    </w:p>
    <w:p/>
    <w:p>
      <w:pPr/>
      <w:r>
        <w:rPr/>
        <w:t xml:space="preserve">قال سعيد بن تليد: حدثنا ابن وهب، عن عبد الملك بن محمد الحزمي، عن أبيه، شهد عمرو بن حزم، وزيد بن ثابت، رضي الله عنهما، الخندق وهما ابنا خمس عشرة سنة، وهو أول مشهدٍ شهده عمرو.</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الخزرجي أبو الضحاك
</w:t>
      </w:r>
    </w:p>
    <w:p>
      <w:pPr/>
      <w:r>
        <w:rPr/>
        <w:t xml:space="preserve">عمرو بن حزم الخزرجي أبو الضحاك </w:t>
      </w:r>
    </w:p>
    <w:p/>
    <w:p>
      <w:pPr/>
      <w:r>
        <w:rPr/>
        <w:t xml:space="preserve">شهد الخندق عنه ابنه محمد وحفيده أبو بكر مرسلا وجماعة مات 51 يقال استعمل على نجران وله سبع عشرة سنة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w:t>
      </w:r>
    </w:p>
    <w:p>
      <w:pPr/>
      <w:r>
        <w:rPr/>
        <w:t xml:space="preserve">عمرو بن حزم الأنصاري شهد الخندق</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بن حارثة بن عدي بن زيد بن ثعلبة بن زيد مناه بن حبيب 
</w:t>
      </w:r>
    </w:p>
    <w:p>
      <w:pPr/>
      <w:r>
        <w:rPr/>
        <w:t xml:space="preserve">(مد س ق) عمرو بن حزم بن زيد بن لوذان بن حارثة بن عدي بن زيد بن ثعلبة بن زيد مناه بن حبيب بن عبد حارثة بن مالك بن جشم بن الحارث بن الخزرج الأنصاري أبو الضحاك وقيل: أبو محمد. </w:t>
      </w:r>
    </w:p>
    <w:p/>
    <w:p>
      <w:pPr/>
      <w:r>
        <w:rPr/>
        <w:t xml:space="preserve">كذا ذكره المزي، وفيه نظر من حيث إسقاطه غنماً بن مالك وجشم ولا بد منه، والله تعالى أعلم.</w:t>
      </w:r>
    </w:p>
    <w:p/>
    <w:p>
      <w:pPr/>
      <w:r>
        <w:rPr/>
        <w:t xml:space="preserve">وقال ابن سعد: أنبا محمد بن عمر أنبا محمد بن صالح عن موسى بن عمران قال: توفي رسول الله صلى الله عليه وسلم وعامله على نجران عمرو بن حزم قال ابن عمر: وبقي حتى أدرك بيعة معاوية لابنه يزيد، ومات بعد ذلك بالمدينة.</w:t>
      </w:r>
    </w:p>
    <w:p/>
    <w:p>
      <w:pPr/>
      <w:r>
        <w:rPr/>
        <w:t xml:space="preserve">وفي قول المزي: وقال الهيثم بن عدي: مات سنة إحدى وخمسين، نظر؛ لأن الهيثم لم يقله إلا نقلاً قال في ’’ تاريخه الكبير ’’: حدثني صالح بن حسان عن زيد بن عمرو بن حزم أن عمرو بن حزم توفي سنة إحدى وخمسين.</w:t>
      </w:r>
    </w:p>
    <w:p/>
    <w:p>
      <w:pPr/>
      <w:r>
        <w:rPr/>
        <w:t xml:space="preserve">وذكره ابن سعد وخليفة والكلبي والبلاذري وابن حبان والعسكري والبرقي</w:t>
      </w:r>
    </w:p>
    <w:p/>
    <w:p>
      <w:pPr/>
      <w:r>
        <w:rPr/>
        <w:t xml:space="preserve">وابن إسحاق وغير واحد من العلماء في بني غنم بن مالك بن النجار وهو النسب الذي أضرب [ق 216/أ] عنه المزي، لما رأى صاحب ’’ الكمال ’’ لم يصدر به فتبعه وقال: وقيل في نسبه: غير ذلك والذي ترك التصدير به هو – فيما أرى – الصواب والله تعالى أعلم.</w:t>
      </w:r>
    </w:p>
    <w:p/>
    <w:p>
      <w:pPr/>
      <w:r>
        <w:rPr/>
        <w:t xml:space="preserve">وقال العسكري: أمره صلى الله عليه وسلم على اليمن ولعمرو أخوان عمارة ومعمر لهما صحبة.</w:t>
      </w:r>
    </w:p>
    <w:p/>
    <w:p>
      <w:pPr/>
      <w:r>
        <w:rPr/>
        <w:t xml:space="preserve">وفي ’’ تاريخ ابن أبي عاصم ’’ الإمام الحافظ شيء يحتاج إلى نظر قال: توفي بالمدينة سنة اثنتي عشرة ومائة، بعد ذكره وفاته أيضاً في سنة أربع وخمسين فالله أعلم.</w:t>
      </w:r>
    </w:p>
    <w:p/>
    <w:p>
      <w:pPr/>
      <w:r>
        <w:rPr/>
        <w:t xml:space="preserve">وجزم ابن قانع وغيره بسنة اثنتين وخمسين.</w:t>
      </w:r>
    </w:p>
    <w:p/>
    <w:p>
      <w:pPr/>
      <w:r>
        <w:rPr/>
        <w:t xml:space="preserve">وفي كتاب ابن عمر: أرسله النبي صلى الله عليه وسلم إلى نجران سنة عشر قيل: إنه توفي بالمدينة في خلافة عمر بن الخطاب.</w:t>
      </w:r>
    </w:p>
    <w:p/>
    <w:p>
      <w:pPr/>
      <w:r>
        <w:rPr/>
        <w:t xml:space="preserve">وفي ’’ الطبقات ’’ لإبراهيم ابن المنذر الحزامي – رحمه الله تعالى -: توفي بالمدينة في خلافة عمر بن الخطاب – رضي الله عنهما -.</w:t>
      </w:r>
    </w:p>
    <w:p/>
    <w:p>
      <w:pPr/>
      <w:r>
        <w:rPr/>
        <w:t xml:space="preserve">وفي قول المزي: قال أبو نعيم الحافظ: توفي في خلافة عمر بن الخطاب، نظر؛ لأن أبا نعيم لم يقله إلا نقلاً عن ابن المنذر الذي ذكرنا كلامه آنفاً، قال في كتاب ’’ الصحابة ’’ الذي لم ينقل المزي منه شيئاً إلا نادراً بوساطة ابن عساكر أو غيره.</w:t>
      </w:r>
    </w:p>
    <w:p/>
    <w:p>
      <w:pPr/>
      <w:r>
        <w:rPr/>
        <w:t xml:space="preserve">قال أبو نعيم – ومن أصل صحيح بخط ابن أبي هشام أنقل -: ثنا أبو حامد بن جبلة، ثنا محمد بن إسحاق، ثنا أبو يونس، حدثني إبراهيم بن المنذر، ثنا عبد الله بن وهب أخبرني عبد الملك بن محمد عن أبيه أن عمرو بن حزم وزيد بن ثابت شهدا الخندق، وهو أول مشهد شهده عمرو بن حزم [قال إبراهيم]: وعمرو يكنى: أبا الضحاك وتوفي في خلافة عمر بن الخطاب.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بن عمرو بن عبد عوف بن غنم الأنصاري
</w:t>
      </w:r>
    </w:p>
    <w:p>
      <w:pPr/>
      <w:r>
        <w:rPr/>
        <w:t xml:space="preserve">عمرو بن حزم بن زيد بن لوذان بن عمرو بن عبد عوف بن غنم الأنصاري </w:t>
      </w:r>
    </w:p>
    <w:p/>
    <w:p>
      <w:pPr/>
      <w:r>
        <w:rPr/>
        <w:t xml:space="preserve">شهد الخندق وهو بن خمس عشرة سنة وهو أول مشهد شهده هو وزيد بن ثابت ومات عمرو بن حزم سنة إحدى وخمسين في إمارة معاوية وكان كنيته أبو الضحاك استعمل رسول الله صلى الله عليه وسلم عمرو بن حزم على نجران وهو بن سبع عشر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بن زيد بن لوذان بن عمرو بن عبد عوف بن غنم بن مالك بن تيم الله بن ثعلبة بن عمرو بن الخزرج
</w:t>
      </w:r>
    </w:p>
    <w:p>
      <w:pPr/>
      <w:r>
        <w:rPr/>
        <w:t xml:space="preserve">عمرو بن حزم بن زيد بن لوذان بن عمرو بن عبد عوف بن غنم بن مالك بن تيم الله بن ثعلبة بن عمرو بن الخزرج </w:t>
      </w:r>
    </w:p>
    <w:p/>
    <w:p>
      <w:pPr/>
      <w:r>
        <w:rPr/>
        <w:t xml:space="preserve">حدثنا عمر بن موسى بن فيروز التوزي، نا نعيم بن حماد، نا ابن المبارك، عن أبي بكر بن محمد بن عمرو بن حزم، عن أبيه، عن جده، عن النبي صلى الله عليه وسلم في الإبل: «إذا جاوزت عشرين ومائةً، ففي كل أربعين بنت لبون، وفي كل خمسين حقةٌ»</w:t>
      </w:r>
    </w:p>
    <w:p/>
    <w:p>
      <w:pPr/>
      <w:r>
        <w:rPr/>
        <w:t xml:space="preserve">حدثنا محمد بن نصر بن منصور الصائغ، نا إسماعيل بن أبي أويس، نا قيسٌ أبو عمارة، عن عبد الله بن أبي بكر بن محمد بن عمرو بن حزم، عن أبيه، عن جده قال: قال رسول الله صلى الله عليه وسلم: «من عاد مريضاً لا يزال في الرحمة»</w:t>
      </w:r>
    </w:p>
    <w:p/>
    <w:p>
      <w:pPr/>
      <w:r>
        <w:rPr/>
        <w:t xml:space="preserve">حدثنا بشر بن موسى، نا يحيى بن إسحاق، نا ابن لهيعة، عن بكر بن سوادة، عن زياد بن نعيم، عن عمرو بن حزم قال رآني النبي صلى الله عليه وسلم قائماً على قبر، فقال: «انزل، لا تؤذ صاحب القبر» حدثنا علي بن أحمد، نا أحمد بن عيسى، نا ابن وهب، عن عمرو بن الحارث، عن بكر بن سوادة بإسناده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حزم الأنصاري
</w:t>
      </w:r>
    </w:p>
    <w:p>
      <w:pPr/>
      <w:r>
        <w:rPr/>
        <w:t xml:space="preserve">عمرو بن حزم الأنصاري </w:t>
      </w:r>
    </w:p>
    <w:p/>
    <w:p>
      <w:pPr/>
      <w:r>
        <w:rPr/>
        <w:t xml:space="preserve">له صحبة وأمره النبي صلى الله عليه وسلم على اليمن وكتب له كتابا في الصدقات والديات روى عنه ابنه محمد سمعت أبي يقول ذلك قال أبو محمد روى عنه النضر بن عبد الله السلمي وزياد بن نعيم الحضرمي.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2026-10-01T03:55:39+03:00</dcterms:created>
  <dcterms:modified xsi:type="dcterms:W3CDTF">2026-10-01T03:55:39+03:00</dcterms:modified>
</cp:coreProperties>
</file>

<file path=docProps/custom.xml><?xml version="1.0" encoding="utf-8"?>
<Properties xmlns="http://schemas.openxmlformats.org/officeDocument/2006/custom-properties" xmlns:vt="http://schemas.openxmlformats.org/officeDocument/2006/docPropsVTypes"/>
</file>