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الجرهمي
</w:t>
      </w:r>
    </w:p>
    <w:p>
      <w:pPr>
        <w:jc w:val="start"/>
        <w:bidi/>
      </w:pPr>
      <w:r>
        <w:rPr>
          <w:rFonts w:ascii="arial" w:hAnsi="arial" w:eastAsia="arial" w:cs="arial"/>
          <w:sz w:val="28"/>
          <w:szCs w:val="28"/>
          <w:b w:val="1"/>
          <w:bCs w:val="1"/>
          <w:rtl/>
        </w:rPr>
        <w:t xml:space="preserve">الجرهمي
</w:t>
      </w:r>
    </w:p>
    <w:p>
      <w:pPr/>
      <w:r>
        <w:rPr/>
        <w:t xml:space="preserve">الجرهمي  عمرو بن الحارث بن مضامن الجرهمي: من ملوك قحطان في الحجاز، في العصر الجاهلي القديم. تولى مكة بعد خروج أبيه منها. وكان ملكه ضعيفا، وهو تابع لأصحاب اليمن من بني يعرب بن قحطان، ولم تطل مدته. مات بمكة. </w:t>
      </w:r>
    </w:p>
    <w:p>
      <w:pPr>
        <w:jc w:val="start"/>
        <w:bidi/>
      </w:pPr>
      <w:r>
        <w:rPr>
          <w:sz w:val="24"/>
          <w:szCs w:val="24"/>
          <w:b w:val="1"/>
          <w:bCs w:val="1"/>
          <w:rtl/>
        </w:rPr>
        <w:t xml:space="preserve">
الأعلام،(دار العلم للملايين - بيروت،2002،ط 15،ج 5،ص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الحارث بن مضاض الجرهمي
</w:t>
      </w:r>
    </w:p>
    <w:p>
      <w:pPr/>
      <w:r>
        <w:rPr/>
        <w:t xml:space="preserve">عمرو بن الحارث بن مضاض الجرهمي القائل:</w:t>
      </w:r>
    </w:p>
    <w:p/>
    <w:p>
      <w:pPr>
        <w:jc w:val="center"/>
      </w:pPr>
      <w:r>
        <w:rPr>
          <w:color w:val="ff0000"/>
        </w:rPr>
        <w:t xml:space="preserve">كأن لم يكن بين الحجون إلى الصفا</w:t>
      </w:r>
      <w:r>
        <w:rPr>
          <w:color w:val="ff0000"/>
        </w:rPr>
        <w:t xml:space="preserve">      </w:t>
      </w:r>
      <w:r>
        <w:rPr>
          <w:color w:val="ff0000"/>
        </w:rPr>
        <w:t xml:space="preserve">أنيس ولم يسمر بمكة سامر</w:t>
      </w:r>
    </w:p>
    <w:p/>
    <w:p>
      <w:pPr>
        <w:jc w:val="center"/>
      </w:pPr>
      <w:r>
        <w:rPr>
          <w:color w:val="ff0000"/>
        </w:rPr>
        <w:t xml:space="preserve">بلى نحن كنا أهلها فأزالنا</w:t>
      </w:r>
      <w:r>
        <w:rPr>
          <w:color w:val="ff0000"/>
        </w:rPr>
        <w:t xml:space="preserve">      </w:t>
      </w:r>
      <w:r>
        <w:rPr>
          <w:color w:val="ff0000"/>
        </w:rPr>
        <w:t xml:space="preserve">صروف الليالي والجدود العواثر</w:t>
      </w:r>
    </w:p>
    <w:p/>
    <w:p>
      <w:pPr/>
      <w:r>
        <w:rPr/>
        <w:t xml:space="preserve">أنشدني ذلك علي بن أبي الأزهر قال: أخبرنا أحمد بن عبد الله الزهري عن عبد الملك بن هشام عن زياد بن عبد الله البكائي عن محمد بن اسحق قال: وعنه زالت ولاية البيت عن جرهم إلى خزاعة.</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2026-10-01T03:54:05+03:00</dcterms:created>
  <dcterms:modified xsi:type="dcterms:W3CDTF">2026-10-01T03:54:05+03:00</dcterms:modified>
</cp:coreProperties>
</file>

<file path=docProps/custom.xml><?xml version="1.0" encoding="utf-8"?>
<Properties xmlns="http://schemas.openxmlformats.org/officeDocument/2006/custom-properties" xmlns:vt="http://schemas.openxmlformats.org/officeDocument/2006/docPropsVTypes"/>
</file>