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جبلة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جبلة
</w:t>
      </w:r>
    </w:p>
    <w:p>
      <w:pPr/>
      <w:r>
        <w:rPr/>
        <w:t xml:space="preserve">عمرو بن جبلة  عمرو بن جبلة بن باعث بن صريم اليشكري: شاعر جاهلي. كان في حرب (ذي قار) وله فيها شعر يحض به قومه على القتال، أوله:</w:t>
      </w:r>
    </w:p>
    <w:p/>
    <w:p>
      <w:pPr/>
      <w:r>
        <w:rPr/>
        <w:t xml:space="preserve">(ياقوم لا تغرركم هذي الخرق ولا وميض البيض في الشمس برق).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جبلة بن باعث بن صريم، الغبري اليشكري
</w:t>
      </w:r>
    </w:p>
    <w:p>
      <w:pPr/>
      <w:r>
        <w:rPr/>
        <w:t xml:space="preserve">عمرو بن جبلة بن باعث بن صريم، الغبري اليشكري. من قوله:</w:t>
      </w:r>
    </w:p>
    <w:p/>
    <w:p>
      <w:pPr>
        <w:jc w:val="center"/>
      </w:pPr>
      <w:r>
        <w:rPr>
          <w:color w:val="ff0000"/>
        </w:rPr>
        <w:t xml:space="preserve">فأبلغ بني ماوية الصيد بيهسا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وقيسا، ولا تترك شريحا ولا عمرا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2026-10-01T03:57:40+03:00</dcterms:created>
  <dcterms:modified xsi:type="dcterms:W3CDTF">2026-10-01T03:57:40+03:00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