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بكر
</w:t>
      </w:r>
    </w:p>
    <w:p>
      <w:pPr>
        <w:jc w:val="start"/>
        <w:bidi/>
      </w:pPr>
      <w:r>
        <w:rPr>
          <w:rFonts w:ascii="arial" w:hAnsi="arial" w:eastAsia="arial" w:cs="arial"/>
          <w:sz w:val="28"/>
          <w:szCs w:val="28"/>
          <w:b w:val="1"/>
          <w:bCs w:val="1"/>
          <w:rtl/>
        </w:rPr>
        <w:t xml:space="preserve">عمرو بن بكر
</w:t>
      </w:r>
    </w:p>
    <w:p>
      <w:pPr/>
      <w:r>
        <w:rPr/>
        <w:t xml:space="preserve">عمرو بن بكر  عمرو بن بكر التميمي: أحد الثلاثة الذين ائتمروا بعلي ومعاوية وعمرو بن العاص ليقتلوهم ليلة 17 رمضان سنة 40هـ. وقد تقدم شرح ذلك في ترجمة عبد الرحمن بن ملجم. وكان عمرو بن بكر قد تعهد بقتل عمرو بن العاص بمصر، فكمن له تلك الليلة، فلم يخرج ابن العاص لمغص في بطنه، وخرج للصلاة عوضا عنه صاحب شرطته (خارجة ابن أبي حبيبة العامري) فشد عليه عمرو بن بكر، فقتله، فاجتمع الناس حوله فقبضوا عليه وساقوه إلى عمرو بن العاص، فلما رآه عمرو بن بكر قال: من هذا؟ فقالوا: عمرو بن العاص. قال: فمن قتلت؟ قالوا: خارجة. فقال: أما والله يافاسق ما ظننته غيرك ! فقال ابن العاص: أردتني وأراد الله خارجة ! ثم قتله. </w:t>
      </w:r>
    </w:p>
    <w:p>
      <w:pPr>
        <w:jc w:val="start"/>
        <w:bidi/>
      </w:pPr>
      <w:r>
        <w:rPr>
          <w:sz w:val="24"/>
          <w:szCs w:val="24"/>
          <w:b w:val="1"/>
          <w:bCs w:val="1"/>
          <w:rtl/>
        </w:rPr>
        <w:t xml:space="preserve">
الأعلام،(دار العلم للملايين - بيروت،2002،ط 15،ج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2026-10-01T02:59:56+03:00</dcterms:created>
  <dcterms:modified xsi:type="dcterms:W3CDTF">2026-10-01T02:59:56+03:00</dcterms:modified>
</cp:coreProperties>
</file>

<file path=docProps/custom.xml><?xml version="1.0" encoding="utf-8"?>
<Properties xmlns="http://schemas.openxmlformats.org/officeDocument/2006/custom-properties" xmlns:vt="http://schemas.openxmlformats.org/officeDocument/2006/docPropsVTypes"/>
</file>