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
</w:t>
      </w:r>
    </w:p>
    <w:p>
      <w:pPr/>
      <w:r>
        <w:rPr/>
        <w:t xml:space="preserve">عمرو  عمرو (غير منسوب): جد. من بني زهير، من جذام. كانت مساكن بنيه بالدقهلية والمرتاحية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2026-10-01T02:56:56+03:00</dcterms:created>
  <dcterms:modified xsi:type="dcterms:W3CDTF">2026-10-01T02:56:56+03:00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