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العقيلي
</w:t>
      </w:r>
    </w:p>
    <w:p>
      <w:pPr/>
      <w:r>
        <w:rPr/>
        <w:t xml:space="preserve">العقيلي  عمر بن محمد بن عمر، أبو حفص، شرف الدين العقيلي، من نسل عقيل بن أبي طالب: فقيه حنفي، من أهل بخارى. له (الهادي- خ) في علم الكلام، و (منهاج الفتاوي)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2026-10-01T01:17:46+03:00</dcterms:created>
  <dcterms:modified xsi:type="dcterms:W3CDTF">2026-10-01T01:17:46+03:00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