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البسطامي
</w:t>
      </w:r>
    </w:p>
    <w:p>
      <w:pPr>
        <w:jc w:val="start"/>
        <w:bidi/>
      </w:pPr>
      <w:r>
        <w:rPr>
          <w:rFonts w:ascii="arial" w:hAnsi="arial" w:eastAsia="arial" w:cs="arial"/>
          <w:sz w:val="28"/>
          <w:szCs w:val="28"/>
          <w:b w:val="1"/>
          <w:bCs w:val="1"/>
          <w:rtl/>
        </w:rPr>
        <w:t xml:space="preserve">البسطامي
</w:t>
      </w:r>
    </w:p>
    <w:p>
      <w:pPr/>
      <w:r>
        <w:rPr/>
        <w:t xml:space="preserve">البسطامي  عمر بن محمد بن عبد الله أبو شجاع البسطامي البلخي: أديب، شاعر، من حفاظ الحديث. له (لقاطات العقول) و (من ألف العزلة). </w:t>
      </w:r>
    </w:p>
    <w:p>
      <w:pPr>
        <w:jc w:val="start"/>
        <w:bidi/>
      </w:pPr>
      <w:r>
        <w:rPr>
          <w:sz w:val="24"/>
          <w:szCs w:val="24"/>
          <w:b w:val="1"/>
          <w:bCs w:val="1"/>
          <w:rtl/>
        </w:rPr>
        <w:t xml:space="preserve">
الأعلام،(دار العلم للملايين - بيروت،2002،ط 15،ج 5،ص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شجاع البسطامي
</w:t>
      </w:r>
    </w:p>
    <w:p>
      <w:pPr/>
      <w:r>
        <w:rPr/>
        <w:t xml:space="preserve">أبو شجاع البسطامي عمر بن محمد بن عبد الله بن محمد بن عبد الله بن نصر- بفتح النون والصاد المهملة - أبو شجاع، ابن أبي الحسن، البسطامي. </w:t>
      </w:r>
    </w:p>
    <w:p/>
    <w:p>
      <w:pPr/>
      <w:r>
        <w:rPr/>
        <w:t xml:space="preserve">من أهل بلخ. </w:t>
      </w:r>
    </w:p>
    <w:p/>
    <w:p>
      <w:pPr/>
      <w:r>
        <w:rPr/>
        <w:t xml:space="preserve">كان إماما في التفسير، والحديث، والفقه، والنظر، والأدب. </w:t>
      </w:r>
    </w:p>
    <w:p/>
    <w:p>
      <w:pPr/>
      <w:r>
        <w:rPr/>
        <w:t xml:space="preserve">سمع جماعة، وحدث بكتاب: ’’شمائل الترمذي’’، و ’’غريب الحديث’’ لابن قتيبة. </w:t>
      </w:r>
    </w:p>
    <w:p/>
    <w:p>
      <w:pPr/>
      <w:r>
        <w:rPr/>
        <w:t xml:space="preserve">وروى عنه جماعة. </w:t>
      </w:r>
    </w:p>
    <w:p/>
    <w:p>
      <w:pPr/>
      <w:r>
        <w:rPr/>
        <w:t xml:space="preserve">توفي ببلخ سنة اثنتين وستين وخمسمائة. </w:t>
      </w:r>
    </w:p>
    <w:p/>
    <w:p>
      <w:pPr/>
      <w:r>
        <w:rPr/>
        <w:t xml:space="preserve">حدث ببغداد، ووعظ. وكان فصيحا مجيدا. </w:t>
      </w:r>
    </w:p>
    <w:p/>
    <w:p>
      <w:pPr/>
      <w:r>
        <w:rPr/>
        <w:t xml:space="preserve">ومن شعره: </w:t>
      </w:r>
    </w:p>
    <w:p/>
    <w:p>
      <w:pPr>
        <w:jc w:val="center"/>
      </w:pPr>
      <w:r>
        <w:rPr>
          <w:color w:val="ff0000"/>
        </w:rPr>
        <w:t xml:space="preserve">أودعكم سلوان من</w:t>
      </w:r>
      <w:r>
        <w:rPr>
          <w:color w:val="ff0000"/>
        </w:rPr>
        <w:t xml:space="preserve">      </w:t>
      </w:r>
      <w:r>
        <w:rPr>
          <w:color w:val="ff0000"/>
        </w:rPr>
        <w:t xml:space="preserve">وأودعكم قلب مولاكم</w:t>
      </w:r>
    </w:p>
    <w:p/>
    <w:p>
      <w:pPr>
        <w:jc w:val="center"/>
      </w:pPr>
      <w:r>
        <w:rPr>
          <w:color w:val="ff0000"/>
        </w:rPr>
        <w:t xml:space="preserve">فإن سرت مرتحلا عنكم</w:t>
      </w:r>
      <w:r>
        <w:rPr>
          <w:color w:val="ff0000"/>
        </w:rPr>
        <w:t xml:space="preserve">      </w:t>
      </w:r>
      <w:r>
        <w:rPr>
          <w:color w:val="ff0000"/>
        </w:rPr>
        <w:t xml:space="preserve">فقلبي مقيم</w:t>
      </w:r>
    </w:p>
    <w:p/>
    <w:p>
      <w:pPr>
        <w:jc w:val="center"/>
      </w:pPr>
      <w:r>
        <w:rPr>
          <w:color w:val="ff0000"/>
        </w:rPr>
        <w:t xml:space="preserve">فللعين نور من أبشاركم</w:t>
      </w:r>
      <w:r>
        <w:rPr>
          <w:color w:val="ff0000"/>
        </w:rPr>
        <w:t xml:space="preserve">      </w:t>
      </w:r>
      <w:r>
        <w:rPr>
          <w:color w:val="ff0000"/>
        </w:rPr>
        <w:t xml:space="preserve">وللروح روح</w:t>
      </w:r>
    </w:p>
    <w:p/>
    <w:p>
      <w:pPr>
        <w:jc w:val="center"/>
      </w:pPr>
      <w:r>
        <w:rPr>
          <w:color w:val="ff0000"/>
        </w:rPr>
        <w:t xml:space="preserve">وليس لروحي مستروح</w:t>
      </w:r>
      <w:r>
        <w:rPr>
          <w:color w:val="ff0000"/>
        </w:rPr>
        <w:t xml:space="preserve">      </w:t>
      </w:r>
      <w:r>
        <w:rPr>
          <w:color w:val="ff0000"/>
        </w:rPr>
        <w:t xml:space="preserve">على البعد إلا برؤياكم</w:t>
      </w:r>
    </w:p>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البسطامي
</w:t>
      </w:r>
    </w:p>
    <w:p>
      <w:pPr/>
      <w:r>
        <w:rPr/>
        <w:t xml:space="preserve">البسطامي الشيخ الإمام العلامة المحدث، أبو شجاع، عمر بن محمد بن عبد الله بن محمد بن عبد الله بن نصر -بالتحريك- البسطامي، ثم البلخي، إمام مسجد راغوم.</w:t>
      </w:r>
    </w:p>
    <w:p/>
    <w:p>
      <w:pPr/>
      <w:r>
        <w:rPr/>
        <w:t xml:space="preserve">قال: ولدت سنة خمس وسبعين وأربع مائة.</w:t>
      </w:r>
    </w:p>
    <w:p/>
    <w:p>
      <w:pPr/>
      <w:r>
        <w:rPr/>
        <w:t xml:space="preserve">سمع أباه، وأبا القاسم أحمد بن محمد الخليلي، وإبراهيم بن محمد الأصبهاني، وأبا جعفر محمد بن الحسين السمنجاني، وتفقه عليه.</w:t>
      </w:r>
    </w:p>
    <w:p/>
    <w:p>
      <w:pPr/>
      <w:r>
        <w:rPr/>
        <w:t xml:space="preserve">وكان طلابة للعلم، صاحب فنون.</w:t>
      </w:r>
    </w:p>
    <w:p/>
    <w:p>
      <w:pPr/>
      <w:r>
        <w:rPr/>
        <w:t xml:space="preserve">قال السمعاني: هو مجموع حسن، وجملة مليحة، مفت مناظر محدث مفسر واعظ أديب شاعر حاسب، ومع فضائله كان حسن السيرة، مليح الأخلاق، مأمون الصحبة، نظيف الظاهر والباطن، لطيف العشرة، فصيح العبارة، مليح الإشارة، في وعظه كثير النكت والفوائد، وكان على كبر السن حريصا على طلب الحديث والعلم، مقتبسا من كل أحد، كتبت عنه بمرو وهراة وبخارى وسمرقند، وكتب عني الكثير، وحصل نسخة بما ذيلته على تاريخ الخطيب، وكتب إلي من بلخ: </w:t>
      </w:r>
    </w:p>
    <w:p/>
    <w:p>
      <w:pPr>
        <w:jc w:val="center"/>
      </w:pPr>
      <w:r>
        <w:rPr>
          <w:color w:val="ff0000"/>
        </w:rPr>
        <w:t xml:space="preserve">يا آل سمعان ما أسنى فضائلكم</w:t>
      </w:r>
      <w:r>
        <w:rPr>
          <w:color w:val="ff0000"/>
        </w:rPr>
        <w:t xml:space="preserve">      </w:t>
      </w:r>
      <w:r>
        <w:rPr>
          <w:color w:val="ff0000"/>
        </w:rPr>
        <w:t xml:space="preserve"> قد صرن في صحف الأيام عنوانا</w:t>
      </w:r>
    </w:p>
    <w:p/>
    <w:p>
      <w:pPr>
        <w:jc w:val="center"/>
      </w:pPr>
      <w:r>
        <w:rPr>
          <w:color w:val="ff0000"/>
        </w:rPr>
        <w:t xml:space="preserve">معاهدا ألفتها النازلون بها</w:t>
      </w:r>
      <w:r>
        <w:rPr>
          <w:color w:val="ff0000"/>
        </w:rPr>
        <w:t xml:space="preserve">      </w:t>
      </w:r>
      <w:r>
        <w:rPr>
          <w:color w:val="ff0000"/>
        </w:rPr>
        <w:t xml:space="preserve"> فما وهت بمرور الدهر أركانا</w:t>
      </w:r>
    </w:p>
    <w:p/>
    <w:p>
      <w:pPr>
        <w:jc w:val="center"/>
      </w:pPr>
      <w:r>
        <w:rPr>
          <w:color w:val="ff0000"/>
        </w:rPr>
        <w:t xml:space="preserve">حتى أتاها أبو سعد فشيدها</w:t>
      </w:r>
      <w:r>
        <w:rPr>
          <w:color w:val="ff0000"/>
        </w:rPr>
        <w:t xml:space="preserve">      </w:t>
      </w:r>
      <w:r>
        <w:rPr>
          <w:color w:val="ff0000"/>
        </w:rPr>
        <w:t xml:space="preserve"> وزادها بعلو الشأن بنيانا</w:t>
      </w:r>
    </w:p>
    <w:p/>
    <w:p>
      <w:pPr>
        <w:jc w:val="center"/>
      </w:pPr>
      <w:r>
        <w:rPr>
          <w:color w:val="ff0000"/>
        </w:rPr>
        <w:t xml:space="preserve">كانوا ملاذ بني الآمال فانقرضوا</w:t>
      </w:r>
      <w:r>
        <w:rPr>
          <w:color w:val="ff0000"/>
        </w:rPr>
        <w:t xml:space="preserve">      </w:t>
      </w:r>
      <w:r>
        <w:rPr>
          <w:color w:val="ff0000"/>
        </w:rPr>
        <w:t xml:space="preserve"> مخلفين به مثل الذي كانا</w:t>
      </w:r>
    </w:p>
    <w:p/>
    <w:p>
      <w:pPr>
        <w:jc w:val="center"/>
      </w:pPr>
      <w:r>
        <w:rPr>
          <w:color w:val="ff0000"/>
        </w:rPr>
        <w:t xml:space="preserve">لولا مكان أبي سعد لما وجدوا</w:t>
      </w:r>
      <w:r>
        <w:rPr>
          <w:color w:val="ff0000"/>
        </w:rPr>
        <w:t xml:space="preserve">      </w:t>
      </w:r>
      <w:r>
        <w:rPr>
          <w:color w:val="ff0000"/>
        </w:rPr>
        <w:t xml:space="preserve"> على مفاخرهم للناس برهانا</w:t>
      </w:r>
    </w:p>
    <w:p/>
    <w:p>
      <w:pPr>
        <w:jc w:val="center"/>
      </w:pPr>
      <w:r>
        <w:rPr>
          <w:color w:val="ff0000"/>
        </w:rPr>
        <w:t xml:space="preserve">وقاه ربي من عين الكمال فما</w:t>
      </w:r>
      <w:r>
        <w:rPr>
          <w:color w:val="ff0000"/>
        </w:rPr>
        <w:t xml:space="preserve">      </w:t>
      </w:r>
      <w:r>
        <w:rPr>
          <w:color w:val="ff0000"/>
        </w:rPr>
        <w:t xml:space="preserve"> أبقت علاه لرد العين نقصانا</w:t>
      </w:r>
    </w:p>
    <w:p/>
    <w:p>
      <w:pPr/>
      <w:r>
        <w:rPr/>
        <w:t xml:space="preserve">قلت: سمع أبو شجاع من الخليلي ’’مسند الهيثم الشاشي’’، و’’غريب الحديث’’ لابن قتيبة، وكتاب ’’الشمائل’’، وقد صنف كتابا حسنا في أدب المريض والعائد.</w:t>
      </w:r>
    </w:p>
    <w:p/>
    <w:p>
      <w:pPr/>
      <w:r>
        <w:rPr/>
        <w:t xml:space="preserve">وقال السمعاني في مكان آخر: لا يعرف أجمع للفضائل منه مع الورع التام، وسمع أيضا من أبي حامد أحمد بن محمد الشجاعي، وأبي نصر محمد بن محمد الماهاني، وعبد الرحمن بن عبد الرحيم القاضي.</w:t>
      </w:r>
    </w:p>
    <w:p/>
    <w:p>
      <w:pPr/>
      <w:r>
        <w:rPr/>
        <w:t xml:space="preserve">قلت: روى عنه: السمعاني وابنه أبو المظفر، وأبو الفرج ابن الجوزي، والافتخار عبد المطلب الهاشمي، والتاج الكندي، وأبو أحمد ابن سكينة، وأبو الفتح المندائي، وأبو روح عبد المعز الهروي، وجماعة.</w:t>
      </w:r>
    </w:p>
    <w:p/>
    <w:p>
      <w:pPr/>
      <w:r>
        <w:rPr/>
        <w:t xml:space="preserve">توفي ببلخ في سنة اثنتين وستين وخمس مائة، وكان محدث تلك الديار ومسندها.</w:t>
      </w:r>
    </w:p>
    <w:p/>
    <w:p>
      <w:pPr/>
      <w:r>
        <w:rPr/>
        <w:t xml:space="preserve">قال علي بن محمويه اليزدي الفقيه: ما رأيت في مشايخ أصحابنا مثل أبي شجاع عقلا وعلما ولطفا وجدا.</w:t>
      </w:r>
    </w:p>
    <w:p/>
    <w:p>
      <w:pPr/>
      <w:r>
        <w:rPr/>
        <w:t xml:space="preserve">وقال ابن النجار: توفي في ربيع الآخر.</w:t>
      </w:r>
    </w:p>
    <w:p>
      <w:pPr>
        <w:jc w:val="start"/>
        <w:bidi/>
      </w:pPr>
      <w:r>
        <w:rPr>
          <w:sz w:val="24"/>
          <w:szCs w:val="24"/>
          <w:b w:val="1"/>
          <w:bCs w:val="1"/>
          <w:rtl/>
        </w:rPr>
        <w:t xml:space="preserve">
سير أعلام النبلاء،(دار الحديث- القاهرة،2006،ط 1،ج 15،ص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عبد الله بن محمد بن عبد الله بن نصر
</w:t>
      </w:r>
    </w:p>
    <w:p>
      <w:pPr/>
      <w:r>
        <w:rPr/>
        <w:t xml:space="preserve">عمر بن محمد بن عبد الله بن محمد بن عبد الله بن نصر بفتح النون والصاد المهملة</w:t>
      </w:r>
    </w:p>
    <w:p/>
    <w:p>
      <w:pPr/>
      <w:r>
        <w:rPr/>
        <w:t xml:space="preserve">أبو شجاع البسطامي ثم البلخي</w:t>
      </w:r>
    </w:p>
    <w:p/>
    <w:p>
      <w:pPr/>
      <w:r>
        <w:rPr/>
        <w:t xml:space="preserve">إمام مسجد راعوم</w:t>
      </w:r>
    </w:p>
    <w:p/>
    <w:p>
      <w:pPr/>
      <w:r>
        <w:rPr/>
        <w:t xml:space="preserve">فقيه محدث رفيق الحافظ الكبير أبي سعد بن السمعاني وصديقه</w:t>
      </w:r>
    </w:p>
    <w:p/>
    <w:p>
      <w:pPr/>
      <w:r>
        <w:rPr/>
        <w:t xml:space="preserve">ولد سنة خمس وسبعين وأربعمائة فسمع ببلخ أباه وأبا القاسم بن محمد الخليلي وإبراهيم بن محمد الأصبهاني وأبا جعفر محمد بن الحسين السمنجاني وعليه تفقه وأبا حامد أحمد بن محمد الشجاعي وأبا نصر محمد بن محمد الماهاني وجماعة</w:t>
      </w:r>
    </w:p>
    <w:p/>
    <w:p>
      <w:pPr/>
      <w:r>
        <w:rPr/>
        <w:t xml:space="preserve">روى عنه أبو سعد السمعاني وابنه عبد الرحيم وابن الجوزي والافتخار عبد المطلب الهاشمي والشيخ تاج الدين الكندي وأبو أحمد بن سكينة وأبو الفتح المندآئي وأبو روح عبد المعز الهروي وآخرون</w:t>
      </w:r>
    </w:p>
    <w:p/>
    <w:p>
      <w:pPr/>
      <w:r>
        <w:rPr/>
        <w:t xml:space="preserve">ذكره صاحبه ابن السمعاني فقال مجموع حسن وجملة مليحة مفت مناظر محدث مفسر واعظ أديب شاعر حاسب</w:t>
      </w:r>
    </w:p>
    <w:p/>
    <w:p>
      <w:pPr/>
      <w:r>
        <w:rPr/>
        <w:t xml:space="preserve">قال وكان مع هذه الفضائل حسن السيرة جميل الأمر مليح الأخلاق مأمون الصحبة نظيف الظاهر والباطن لطيف العشرة فصيح العبارة مليح الإشارة في وعظه كثير النكت والفوائد وكان على كبر السن حريصا على طلب الحديث والعلم مقتبسا من كل أحد</w:t>
      </w:r>
    </w:p>
    <w:p/>
    <w:p>
      <w:pPr/>
      <w:r>
        <w:rPr/>
        <w:t xml:space="preserve">ثم قال كتبت عنه الكثير بمرو وهراة وبخارى وسمرقند وكتب عني الكثير وحصل نسخة بهذا الكتاب يعني ذيل تاريخ بغداد</w:t>
      </w:r>
    </w:p>
    <w:p/>
    <w:p>
      <w:pPr/>
      <w:r>
        <w:rPr/>
        <w:t xml:space="preserve">وقال في موضع آخر لا نعرف للفضائل أجمع منه مع الورع التام</w:t>
      </w:r>
    </w:p>
    <w:p/>
    <w:p>
      <w:pPr/>
      <w:r>
        <w:rPr/>
        <w:t xml:space="preserve">وقال في الذيل كتب إلي من بلخ أبياتا وهي</w:t>
      </w:r>
    </w:p>
    <w:p/>
    <w:p>
      <w:pPr>
        <w:jc w:val="center"/>
      </w:pPr>
      <w:r>
        <w:rPr>
          <w:color w:val="ff0000"/>
        </w:rPr>
        <w:t xml:space="preserve">يا آل سمعان ما أنسى فضائلكم</w:t>
      </w:r>
      <w:r>
        <w:rPr>
          <w:color w:val="ff0000"/>
        </w:rPr>
        <w:t xml:space="preserve">      </w:t>
      </w:r>
      <w:r>
        <w:rPr>
          <w:color w:val="ff0000"/>
        </w:rPr>
        <w:t xml:space="preserve">قد صرن في صحف الأيام عنوانا</w:t>
      </w:r>
    </w:p>
    <w:p/>
    <w:p>
      <w:pPr>
        <w:jc w:val="center"/>
      </w:pPr>
      <w:r>
        <w:rPr>
          <w:color w:val="ff0000"/>
        </w:rPr>
        <w:t xml:space="preserve">معاهدا ألفتها النازلون بها</w:t>
      </w:r>
      <w:r>
        <w:rPr>
          <w:color w:val="ff0000"/>
        </w:rPr>
        <w:t xml:space="preserve">      </w:t>
      </w:r>
      <w:r>
        <w:rPr>
          <w:color w:val="ff0000"/>
        </w:rPr>
        <w:t xml:space="preserve">فما وهت بمرور الدهر أركانا</w:t>
      </w:r>
    </w:p>
    <w:p/>
    <w:p>
      <w:pPr>
        <w:jc w:val="center"/>
      </w:pPr>
      <w:r>
        <w:rPr>
          <w:color w:val="ff0000"/>
        </w:rPr>
        <w:t xml:space="preserve">حتى أتاها أبو سعد فشيدها</w:t>
      </w:r>
      <w:r>
        <w:rPr>
          <w:color w:val="ff0000"/>
        </w:rPr>
        <w:t xml:space="preserve">      </w:t>
      </w:r>
      <w:r>
        <w:rPr>
          <w:color w:val="ff0000"/>
        </w:rPr>
        <w:t xml:space="preserve">وزادها بعلو الشأن تبيانا</w:t>
      </w:r>
    </w:p>
    <w:p/>
    <w:p>
      <w:pPr>
        <w:jc w:val="center"/>
      </w:pPr>
      <w:r>
        <w:rPr>
          <w:color w:val="ff0000"/>
        </w:rPr>
        <w:t xml:space="preserve">كانوا ملاذ بنى الآمال فانقرضوا</w:t>
      </w:r>
      <w:r>
        <w:rPr>
          <w:color w:val="ff0000"/>
        </w:rPr>
        <w:t xml:space="preserve">      </w:t>
      </w:r>
      <w:r>
        <w:rPr>
          <w:color w:val="ff0000"/>
        </w:rPr>
        <w:t xml:space="preserve">مخلفين به مثل الذي كانا</w:t>
      </w:r>
    </w:p>
    <w:p/>
    <w:p>
      <w:pPr>
        <w:jc w:val="center"/>
      </w:pPr>
      <w:r>
        <w:rPr>
          <w:color w:val="ff0000"/>
        </w:rPr>
        <w:t xml:space="preserve">لولا مكان أبي سعد لما وجدوا</w:t>
      </w:r>
      <w:r>
        <w:rPr>
          <w:color w:val="ff0000"/>
        </w:rPr>
        <w:t xml:space="preserve">      </w:t>
      </w:r>
      <w:r>
        <w:rPr>
          <w:color w:val="ff0000"/>
        </w:rPr>
        <w:t xml:space="preserve">على مفاخرهم للناس برهانا</w:t>
      </w:r>
    </w:p>
    <w:p/>
    <w:p>
      <w:pPr>
        <w:jc w:val="center"/>
      </w:pPr>
      <w:r>
        <w:rPr>
          <w:color w:val="ff0000"/>
        </w:rPr>
        <w:t xml:space="preserve">كانوا رياضا فأهدوا من خلائقه</w:t>
      </w:r>
      <w:r>
        <w:rPr>
          <w:color w:val="ff0000"/>
        </w:rPr>
        <w:t xml:space="preserve">      </w:t>
      </w:r>
      <w:r>
        <w:rPr>
          <w:color w:val="ff0000"/>
        </w:rPr>
        <w:t xml:space="preserve">إلى طبائعنا روحا وريحانا</w:t>
      </w:r>
    </w:p>
    <w:p/>
    <w:p>
      <w:pPr/>
      <w:r>
        <w:rPr/>
        <w:t xml:space="preserve">في أبيات أخر يمتدح بها الذيل ذكرها أبو سعد</w:t>
      </w:r>
    </w:p>
    <w:p/>
    <w:p>
      <w:pPr/>
      <w:r>
        <w:rPr/>
        <w:t xml:space="preserve">وحكي أن كلا من أبي شجاع وأبي سعد كان يسأل الله أن لا يسمعه نعي صاحبه فماتا في شهرين أبو شجاع ببلخ وأبو سعد بمرو ولم يسمع أحدهما نعي الآخر</w:t>
      </w:r>
    </w:p>
    <w:p/>
    <w:p>
      <w:pPr/>
      <w:r>
        <w:rPr/>
        <w:t xml:space="preserve">توفي أبو شجاع ببلخ في شهر ربيع الآخر سنة اثنتين وستين وخمسمائة</w:t>
      </w:r>
    </w:p>
    <w:p>
      <w:pPr>
        <w:jc w:val="start"/>
        <w:bidi/>
      </w:pPr>
      <w:r>
        <w:rPr>
          <w:sz w:val="24"/>
          <w:szCs w:val="24"/>
          <w:b w:val="1"/>
          <w:bCs w:val="1"/>
          <w:rtl/>
        </w:rPr>
        <w:t xml:space="preserve">
طبقات الشافعية الكبرى،(دار هجر - القاهرة،1992،ط 2،ج 7،ص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عبد الله بن محمد بن عبد الله بن نصر
</w:t>
      </w:r>
    </w:p>
    <w:p>
      <w:pPr/>
      <w:r>
        <w:rPr/>
        <w:t xml:space="preserve">عمر بن محمد بن عبد الله بن محمد بن عبد الله بن نصر. بفتح النون والصاد المهملة.</w:t>
      </w:r>
    </w:p>
    <w:p/>
    <w:p>
      <w:pPr/>
      <w:r>
        <w:rPr/>
        <w:t xml:space="preserve">أبو شجاع البسطامي ثم البلخي.</w:t>
      </w:r>
    </w:p>
    <w:p/>
    <w:p>
      <w:pPr/>
      <w:r>
        <w:rPr/>
        <w:t xml:space="preserve">إمام مسجد راعوم: محدث، رفيق الحافظ الكبير أبي سعد السمعاني وصديقه.</w:t>
      </w:r>
    </w:p>
    <w:p/>
    <w:p>
      <w:pPr/>
      <w:r>
        <w:rPr/>
        <w:t xml:space="preserve">ولد سنة خمس وسبعين وأربعمائة، وسمع ببلخ أباه، وأبا القاسم أحمد بن محمد الخليل، وإبراهيم بن الأصبهاني، وأبا جعفر محمد بن الحسين السمنجاني، وعليه تفقه، وأبا حامد بن محمد الشجاعي، وأبا نصر محمد بن محمد الماهاني، وجماعة.</w:t>
      </w:r>
    </w:p>
    <w:p/>
    <w:p>
      <w:pPr/>
      <w:r>
        <w:rPr/>
        <w:t xml:space="preserve">روى عنه أبو سعد السعاني، وابنه عبد الرحيم، وابن الجوزي، والافتخار عبد المطلب الهاشمي، والشيخ تاج الدين الكندي، وأبو أحمد بن سكينة، وأبو الفتح المندائي، وأبو روح عبد المعز الهروي، وآخرون.</w:t>
      </w:r>
    </w:p>
    <w:p/>
    <w:p>
      <w:pPr/>
      <w:r>
        <w:rPr/>
        <w:t xml:space="preserve">ذكره صاحبه ابن السمعاني، فقال: مجموع حسن وجملة مليحة، مفت مناظر، محدث مفسر، واعظ أديب، شاعر حاسب.</w:t>
      </w:r>
    </w:p>
    <w:p/>
    <w:p>
      <w:pPr/>
      <w:r>
        <w:rPr/>
        <w:t xml:space="preserve">قال: وكان مع هذه الفضائل حسن السيرة جميل الأمر، مليح الأخلاق، مأمون الصحبة، نظيف الظاهر والباطن، لطيف العشرة، فصيح العبارة، مليح الإشارة في وعظه، كثير النكت والفوائد، وكان على كبر السن حريصا على طلب الحديث والعلم، مقتبسا من كل أحد.</w:t>
      </w:r>
    </w:p>
    <w:p/>
    <w:p>
      <w:pPr/>
      <w:r>
        <w:rPr/>
        <w:t xml:space="preserve">ثم قال: كتبت عنه الكثير بمرو، وهراة، وبخارى وسمرقند، وكتب عني الكثير وحصل نسخة بهذا الكتاب، يعني «ذيل تاريخ بغداد».</w:t>
      </w:r>
    </w:p>
    <w:p/>
    <w:p>
      <w:pPr/>
      <w:r>
        <w:rPr/>
        <w:t xml:space="preserve">وقال في موضوع آخر: لا نعرف للفضائل أجمع منه مع الورع التام.</w:t>
      </w:r>
    </w:p>
    <w:p/>
    <w:p>
      <w:pPr/>
      <w:r>
        <w:rPr/>
        <w:t xml:space="preserve">وقال في «الذيل»: كتب إلي من بلخ أبياتا، وهي:</w:t>
      </w:r>
    </w:p>
    <w:p/>
    <w:p>
      <w:pPr/>
      <w:r>
        <w:rPr/>
        <w:t xml:space="preserve">يا آل سمعان ما أسنى </w:t>
      </w:r>
    </w:p>
    <w:p/>
    <w:p>
      <w:pPr>
        <w:jc w:val="center"/>
      </w:pPr>
      <w:r>
        <w:rPr>
          <w:color w:val="ff0000"/>
        </w:rPr>
        <w:t xml:space="preserve">فضائلكم</w:t>
      </w:r>
      <w:r>
        <w:rPr>
          <w:color w:val="ff0000"/>
        </w:rPr>
        <w:t xml:space="preserve">      </w:t>
      </w:r>
      <w:r>
        <w:rPr>
          <w:color w:val="ff0000"/>
        </w:rPr>
        <w:t xml:space="preserve"> قد صرن في صحف الأيام عنوانا</w:t>
      </w:r>
    </w:p>
    <w:p/>
    <w:p>
      <w:pPr>
        <w:jc w:val="center"/>
      </w:pPr>
      <w:r>
        <w:rPr>
          <w:color w:val="ff0000"/>
        </w:rPr>
        <w:t xml:space="preserve">معاهدا ألفتها النازلون بها</w:t>
      </w:r>
      <w:r>
        <w:rPr>
          <w:color w:val="ff0000"/>
        </w:rPr>
        <w:t xml:space="preserve">      </w:t>
      </w:r>
      <w:r>
        <w:rPr>
          <w:color w:val="ff0000"/>
        </w:rPr>
        <w:t xml:space="preserve"> فما وهت بمرور الدهر أركانا</w:t>
      </w:r>
    </w:p>
    <w:p/>
    <w:p>
      <w:pPr>
        <w:jc w:val="center"/>
      </w:pPr>
      <w:r>
        <w:rPr>
          <w:color w:val="ff0000"/>
        </w:rPr>
        <w:t xml:space="preserve">حتى أتاها أبو سعد فشيدها</w:t>
      </w:r>
      <w:r>
        <w:rPr>
          <w:color w:val="ff0000"/>
        </w:rPr>
        <w:t xml:space="preserve">      </w:t>
      </w:r>
      <w:r>
        <w:rPr>
          <w:color w:val="ff0000"/>
        </w:rPr>
        <w:t xml:space="preserve"> وزادها بعلو الشأن تبيانا</w:t>
      </w:r>
    </w:p>
    <w:p/>
    <w:p>
      <w:pPr>
        <w:jc w:val="center"/>
      </w:pPr>
      <w:r>
        <w:rPr>
          <w:color w:val="ff0000"/>
        </w:rPr>
        <w:t xml:space="preserve">كانوا ملاذ بني الآل فانقرضوا</w:t>
      </w:r>
      <w:r>
        <w:rPr>
          <w:color w:val="ff0000"/>
        </w:rPr>
        <w:t xml:space="preserve">      </w:t>
      </w:r>
      <w:r>
        <w:rPr>
          <w:color w:val="ff0000"/>
        </w:rPr>
        <w:t xml:space="preserve"> مخلفين به مثل الذي كانا</w:t>
      </w:r>
    </w:p>
    <w:p/>
    <w:p>
      <w:pPr>
        <w:jc w:val="center"/>
      </w:pPr>
      <w:r>
        <w:rPr>
          <w:color w:val="ff0000"/>
        </w:rPr>
        <w:t xml:space="preserve">كانوا عياضا فأهدوا من خلائقه</w:t>
      </w:r>
      <w:r>
        <w:rPr>
          <w:color w:val="ff0000"/>
        </w:rPr>
        <w:t xml:space="preserve">      </w:t>
      </w:r>
      <w:r>
        <w:rPr>
          <w:color w:val="ff0000"/>
        </w:rPr>
        <w:t xml:space="preserve"> إلى طبائعنا روحا وريحانا</w:t>
      </w:r>
    </w:p>
    <w:p/>
    <w:p>
      <w:pPr>
        <w:jc w:val="center"/>
      </w:pPr>
      <w:r>
        <w:rPr>
          <w:color w:val="ff0000"/>
        </w:rPr>
        <w:t xml:space="preserve">لولا مكان أبي سعد لما وجدوا</w:t>
      </w:r>
      <w:r>
        <w:rPr>
          <w:color w:val="ff0000"/>
        </w:rPr>
        <w:t xml:space="preserve">      </w:t>
      </w:r>
      <w:r>
        <w:rPr>
          <w:color w:val="ff0000"/>
        </w:rPr>
        <w:t xml:space="preserve"> على مفاخرهم للناس برهانا</w:t>
      </w:r>
    </w:p>
    <w:p/>
    <w:p>
      <w:pPr/>
      <w:r>
        <w:rPr/>
        <w:t xml:space="preserve">في أبيات أخر، يمدح بها «الذيل» ذكرها أبو سعد.</w:t>
      </w:r>
    </w:p>
    <w:p/>
    <w:p>
      <w:pPr/>
      <w:r>
        <w:rPr/>
        <w:t xml:space="preserve">وحكي أن كلا من أبي شجاع وأبي سعد كان يسأل الله أن لا يسمعه نعي صاحبه، فماتا في شهرين، أبو شجاع ببلخ، وأبو سعد بمرو، ولم يسمع أحدهما نعى الآخر. توفي أبو شجاع ببلخ في شهر ربيع الآخر سنة اثنتين وستين وخمسمائة.</w:t>
      </w:r>
    </w:p>
    <w:p/>
    <w:p>
      <w:pPr/>
      <w:r>
        <w:rPr/>
        <w:t xml:space="preserve">أورده ابن السبكي في «الكبرى».</w:t>
      </w:r>
    </w:p>
    <w:p>
      <w:pPr>
        <w:jc w:val="start"/>
        <w:bidi/>
      </w:pPr>
      <w:r>
        <w:rPr>
          <w:sz w:val="24"/>
          <w:szCs w:val="24"/>
          <w:b w:val="1"/>
          <w:bCs w:val="1"/>
          <w:rtl/>
        </w:rPr>
        <w:t xml:space="preserve">
طبقات المفسرين للداوودي،(دار الكتب العلمية - بيروت،0000،ط 0،ج 2،ص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شجاع عمر بن محمد أبو عبد الله البسطامي ثم البلخي
</w:t>
      </w:r>
    </w:p>
    <w:p>
      <w:pPr/>
      <w:r>
        <w:rPr/>
        <w:t xml:space="preserve">والإمام أبو شجاع عمر بن محمد أبو عبد الله البسطامي ثم البلخي</w:t>
      </w:r>
    </w:p>
    <w:p>
      <w:pPr>
        <w:jc w:val="start"/>
        <w:bidi/>
      </w:pPr>
      <w:r>
        <w:rPr>
          <w:sz w:val="24"/>
          <w:szCs w:val="24"/>
          <w:b w:val="1"/>
          <w:bCs w:val="1"/>
          <w:rtl/>
        </w:rPr>
        <w:t xml:space="preserve">
المعين في طبقات المحدثين،(دار الفرقان، عمان - الأردن،1984،ط 1،ج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محمد بن عبد اللَّه بن محمد بن عبد اللَّه بن نصر أبو شجاع البسطامي
</w:t>
      </w:r>
    </w:p>
    <w:p>
      <w:pPr/>
      <w:r>
        <w:rPr/>
        <w:t xml:space="preserve">عمر بن محمد بن عبد اللَّه بن محمد بن عبد اللَّه بن نصر أبو شجاع البسطامي </w:t>
      </w:r>
    </w:p>
    <w:p/>
    <w:p>
      <w:pPr/>
      <w:r>
        <w:rPr/>
        <w:t xml:space="preserve">من أهل بلخ، تفقه على أبي جعفر محمد بن الحسين السمنجانى الفقيه إمام مسجد راعوم وأبو شجاع أيضا كان إماماً بهذا المسجد. أثنى عليه ابن السمعاني وابن النجار. سمع وأسمع. ولد سنة خمس وسبعين وأربعمائة ببلخ، وتوفى بها سنة اثنين وستين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2026-10-01T01:29:30+03:00</dcterms:created>
  <dcterms:modified xsi:type="dcterms:W3CDTF">2026-10-01T01:29:30+03:00</dcterms:modified>
</cp:coreProperties>
</file>

<file path=docProps/custom.xml><?xml version="1.0" encoding="utf-8"?>
<Properties xmlns="http://schemas.openxmlformats.org/officeDocument/2006/custom-properties" xmlns:vt="http://schemas.openxmlformats.org/officeDocument/2006/docPropsVTypes"/>
</file>