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اللمطي
</w:t>
      </w:r>
    </w:p>
    <w:p>
      <w:pPr>
        <w:jc w:val="start"/>
        <w:bidi/>
      </w:pPr>
      <w:r>
        <w:rPr>
          <w:rFonts w:ascii="arial" w:hAnsi="arial" w:eastAsia="arial" w:cs="arial"/>
          <w:sz w:val="28"/>
          <w:szCs w:val="28"/>
          <w:b w:val="1"/>
          <w:bCs w:val="1"/>
          <w:rtl/>
        </w:rPr>
        <w:t xml:space="preserve">ابن اللمطي
</w:t>
      </w:r>
    </w:p>
    <w:p>
      <w:pPr/>
      <w:r>
        <w:rPr/>
        <w:t xml:space="preserve">ابن اللمطي  عمر بن عيسى بن نصر بن محمد التيمي القوصي، مجير الدين، ابن اللمطي: أمير. كان شاعرا، فاضلا، كبير المروءة. في شعره جودة وقوة. أورد له الأدفوي قصيدة رائية، وقطعا حسنة. سكن القاهرة أيام القاضي تقي الدين ابن دقيق العيد. مولده ووفاته بقوص.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اللمطي
</w:t>
      </w:r>
    </w:p>
    <w:p>
      <w:pPr/>
      <w:r>
        <w:rPr/>
        <w:t xml:space="preserve">مجير الدين ابن اللمطي عمر بن عيسى بن نصر بن محمد بن علي بن أحمد بن محمد بن حسن بن حسين التيمي، مجير الدين ابن اللمطي، أخبرني العلامة أثير الدين أبو حيان، من لفظه، قال: رأيته بقوص، وكتبت عنه شيئا من شعره، ثم قدم علينا القاهرة وسكنها أيام كان أبو الفتح ابن مطيع، واشتغل عنده في أوقات، وكان قد نظر في العربية على أبي الطيب البستي. قدم عليهم قوص، وكان من تلاميذ شيخنا أبي الحسين بن أبي الربيع، وأنشدني لنفسه بمدرسة الأفرم سنة ثمانين وستمائة: </w:t>
      </w:r>
    </w:p>
    <w:p/>
    <w:p>
      <w:pPr>
        <w:jc w:val="center"/>
      </w:pPr>
      <w:r>
        <w:rPr>
          <w:color w:val="ff0000"/>
        </w:rPr>
        <w:t xml:space="preserve">أبي المدح إلا أن يفيض وأن يجري</w:t>
      </w:r>
      <w:r>
        <w:rPr>
          <w:color w:val="ff0000"/>
        </w:rPr>
        <w:t xml:space="preserve">      </w:t>
      </w:r>
      <w:r>
        <w:rPr>
          <w:color w:val="ff0000"/>
        </w:rPr>
        <w:t xml:space="preserve">على ما مضى من مدة النأي من عمري </w:t>
      </w:r>
    </w:p>
    <w:p/>
    <w:p>
      <w:pPr>
        <w:jc w:val="center"/>
      </w:pPr>
      <w:r>
        <w:rPr>
          <w:color w:val="ff0000"/>
        </w:rPr>
        <w:t xml:space="preserve">وما لي إن كفكفت ماء محاجري</w:t>
      </w:r>
      <w:r>
        <w:rPr>
          <w:color w:val="ff0000"/>
        </w:rPr>
        <w:t xml:space="preserve">      </w:t>
      </w:r>
      <w:r>
        <w:rPr>
          <w:color w:val="ff0000"/>
        </w:rPr>
        <w:t xml:space="preserve">وقد بعدت دار الأحبة من عذر</w:t>
      </w:r>
    </w:p>
    <w:p/>
    <w:p>
      <w:pPr>
        <w:jc w:val="center"/>
      </w:pPr>
      <w:r>
        <w:rPr>
          <w:color w:val="ff0000"/>
        </w:rPr>
        <w:t xml:space="preserve">أما إنه لولا اشتياق لذكرهم</w:t>
      </w:r>
      <w:r>
        <w:rPr>
          <w:color w:val="ff0000"/>
        </w:rPr>
        <w:t xml:space="preserve">      </w:t>
      </w:r>
      <w:r>
        <w:rPr>
          <w:color w:val="ff0000"/>
        </w:rPr>
        <w:t xml:space="preserve">ولا شوق إلا ما يهيج بالذكر</w:t>
      </w:r>
    </w:p>
    <w:p/>
    <w:p>
      <w:pPr>
        <w:jc w:val="center"/>
      </w:pPr>
      <w:r>
        <w:rPr>
          <w:color w:val="ff0000"/>
        </w:rPr>
        <w:t xml:space="preserve">لما شاقني نظم القريض ولا صبا</w:t>
      </w:r>
      <w:r>
        <w:rPr>
          <w:color w:val="ff0000"/>
        </w:rPr>
        <w:t xml:space="preserve">      </w:t>
      </w:r>
      <w:r>
        <w:rPr>
          <w:color w:val="ff0000"/>
        </w:rPr>
        <w:t xml:space="preserve">فؤادي على البلوى إلى عمل الشعر</w:t>
      </w:r>
    </w:p>
    <w:p/>
    <w:p>
      <w:pPr>
        <w:jc w:val="center"/>
      </w:pPr>
      <w:r>
        <w:rPr>
          <w:color w:val="ff0000"/>
        </w:rPr>
        <w:t xml:space="preserve">وكان لمثلي عن أفانين منطقي</w:t>
      </w:r>
      <w:r>
        <w:rPr>
          <w:color w:val="ff0000"/>
        </w:rPr>
        <w:t xml:space="preserve">      </w:t>
      </w:r>
      <w:r>
        <w:rPr>
          <w:color w:val="ff0000"/>
        </w:rPr>
        <w:t xml:space="preserve">هنالك ما يلهي عن النظم والنثر</w:t>
      </w:r>
    </w:p>
    <w:p/>
    <w:p>
      <w:pPr/>
      <w:r>
        <w:rPr/>
        <w:t xml:space="preserve">وأنشدني أيضا: </w:t>
      </w:r>
    </w:p>
    <w:p/>
    <w:p>
      <w:pPr>
        <w:jc w:val="center"/>
      </w:pPr>
      <w:r>
        <w:rPr>
          <w:color w:val="ff0000"/>
        </w:rPr>
        <w:t xml:space="preserve">جفن قريح بالبكاء موكل</w:t>
      </w:r>
      <w:r>
        <w:rPr>
          <w:color w:val="ff0000"/>
        </w:rPr>
        <w:t xml:space="preserve">      </w:t>
      </w:r>
      <w:r>
        <w:rPr>
          <w:color w:val="ff0000"/>
        </w:rPr>
        <w:t xml:space="preserve">فعلت به العبرات ما لا يفعل </w:t>
      </w:r>
    </w:p>
    <w:p/>
    <w:p>
      <w:pPr>
        <w:jc w:val="center"/>
      </w:pPr>
      <w:r>
        <w:rPr>
          <w:color w:val="ff0000"/>
        </w:rPr>
        <w:t xml:space="preserve">وجوانح مني على شحط النوى</w:t>
      </w:r>
      <w:r>
        <w:rPr>
          <w:color w:val="ff0000"/>
        </w:rPr>
        <w:t xml:space="preserve">      </w:t>
      </w:r>
      <w:r>
        <w:rPr>
          <w:color w:val="ff0000"/>
        </w:rPr>
        <w:t xml:space="preserve">أضحت تمزق في الهوى وتوصل</w:t>
      </w:r>
    </w:p>
    <w:p/>
    <w:p>
      <w:pPr>
        <w:jc w:val="center"/>
      </w:pPr>
      <w:r>
        <w:rPr>
          <w:color w:val="ff0000"/>
        </w:rPr>
        <w:t xml:space="preserve">عجبا لحكم الحب في، فليته</w:t>
      </w:r>
      <w:r>
        <w:rPr>
          <w:color w:val="ff0000"/>
        </w:rPr>
        <w:t xml:space="preserve">      </w:t>
      </w:r>
      <w:r>
        <w:rPr>
          <w:color w:val="ff0000"/>
        </w:rPr>
        <w:t xml:space="preserve">يوما يجور به ويوما يعدل</w:t>
      </w:r>
    </w:p>
    <w:p/>
    <w:p>
      <w:pPr>
        <w:jc w:val="center"/>
      </w:pPr>
      <w:r>
        <w:rPr>
          <w:color w:val="ff0000"/>
        </w:rPr>
        <w:t xml:space="preserve">إني وإن أمسى يحملني الهوى</w:t>
      </w:r>
      <w:r>
        <w:rPr>
          <w:color w:val="ff0000"/>
        </w:rPr>
        <w:t xml:space="preserve">      </w:t>
      </w:r>
      <w:r>
        <w:rPr>
          <w:color w:val="ff0000"/>
        </w:rPr>
        <w:t xml:space="preserve">من ثقله في الحب ما لا يحمل</w:t>
      </w:r>
    </w:p>
    <w:p/>
    <w:p>
      <w:pPr>
        <w:jc w:val="center"/>
      </w:pPr>
      <w:r>
        <w:rPr>
          <w:color w:val="ff0000"/>
        </w:rPr>
        <w:t xml:space="preserve">فلقد حلت منه مرارات الجوى</w:t>
      </w:r>
      <w:r>
        <w:rPr>
          <w:color w:val="ff0000"/>
        </w:rPr>
        <w:t xml:space="preserve">      </w:t>
      </w:r>
      <w:r>
        <w:rPr>
          <w:color w:val="ff0000"/>
        </w:rPr>
        <w:t xml:space="preserve">عندي وخف لدي ما يستثقل</w:t>
      </w:r>
    </w:p>
    <w:p/>
    <w:p>
      <w:pPr>
        <w:jc w:val="center"/>
      </w:pPr>
      <w:r>
        <w:rPr>
          <w:color w:val="ff0000"/>
        </w:rPr>
        <w:t xml:space="preserve">لا يطمع اللوام في ترك الهوى</w:t>
      </w:r>
      <w:r>
        <w:rPr>
          <w:color w:val="ff0000"/>
        </w:rPr>
        <w:t xml:space="preserve">      </w:t>
      </w:r>
      <w:r>
        <w:rPr>
          <w:color w:val="ff0000"/>
        </w:rPr>
        <w:t xml:space="preserve">إن كثروا من لومهم أو قللوا</w:t>
      </w:r>
    </w:p>
    <w:p/>
    <w:p>
      <w:pPr>
        <w:jc w:val="center"/>
      </w:pPr>
      <w:r>
        <w:rPr>
          <w:color w:val="ff0000"/>
        </w:rPr>
        <w:t xml:space="preserve">لهفي على زمني بمنعرج اللوى</w:t>
      </w:r>
      <w:r>
        <w:rPr>
          <w:color w:val="ff0000"/>
        </w:rPr>
        <w:t xml:space="preserve">      </w:t>
      </w:r>
      <w:r>
        <w:rPr>
          <w:color w:val="ff0000"/>
        </w:rPr>
        <w:t xml:space="preserve">والشمل مجتمع وجدي مقبل</w:t>
      </w:r>
    </w:p>
    <w:p/>
    <w:p>
      <w:pPr>
        <w:jc w:val="center"/>
      </w:pPr>
      <w:r>
        <w:rPr>
          <w:color w:val="ff0000"/>
        </w:rPr>
        <w:t xml:space="preserve">ما كان أهنا العيش فيه فليته</w:t>
      </w:r>
      <w:r>
        <w:rPr>
          <w:color w:val="ff0000"/>
        </w:rPr>
        <w:t xml:space="preserve">      </w:t>
      </w:r>
      <w:r>
        <w:rPr>
          <w:color w:val="ff0000"/>
        </w:rPr>
        <w:t xml:space="preserve">لو دام منه ريثما أتأمل</w:t>
      </w:r>
    </w:p>
    <w:p/>
    <w:p>
      <w:pPr/>
      <w:r>
        <w:rPr/>
        <w:t xml:space="preserve">وقال: </w:t>
      </w:r>
    </w:p>
    <w:p/>
    <w:p>
      <w:pPr>
        <w:jc w:val="center"/>
      </w:pPr>
      <w:r>
        <w:rPr>
          <w:color w:val="ff0000"/>
        </w:rPr>
        <w:t xml:space="preserve">وزهدني في الخل أن وداده</w:t>
      </w:r>
      <w:r>
        <w:rPr>
          <w:color w:val="ff0000"/>
        </w:rPr>
        <w:t xml:space="preserve">      </w:t>
      </w:r>
      <w:r>
        <w:rPr>
          <w:color w:val="ff0000"/>
        </w:rPr>
        <w:t xml:space="preserve">لرهبة جاه أو لرعبة مال</w:t>
      </w:r>
    </w:p>
    <w:p/>
    <w:p>
      <w:pPr>
        <w:jc w:val="center"/>
      </w:pPr>
      <w:r>
        <w:rPr>
          <w:color w:val="ff0000"/>
        </w:rPr>
        <w:t xml:space="preserve">فأصبحت لا أرتاح منه لرؤية</w:t>
      </w:r>
      <w:r>
        <w:rPr>
          <w:color w:val="ff0000"/>
        </w:rPr>
        <w:t xml:space="preserve">      </w:t>
      </w:r>
      <w:r>
        <w:rPr>
          <w:color w:val="ff0000"/>
        </w:rPr>
        <w:t xml:space="preserve">ولا أرتجي نفعا لديه بحال</w:t>
      </w:r>
    </w:p>
    <w:p/>
    <w:p>
      <w:pPr/>
      <w:r>
        <w:rPr/>
        <w:t xml:space="preserve">قلت: لما توفي قاضي القضاة الشيخ تقي الدين ابن دقيق العيد ترك ما ولاه من نظر رباع الأيتام وتوجه إلى قوص، وأقام بها إلى أن توفى سنة إحدى وعشرين وسبعمائة وله من العمر ثلاث وثمانون سنة. </w:t>
      </w:r>
    </w:p>
    <w:p/>
    <w:p>
      <w:pPr/>
      <w:r>
        <w:rPr/>
        <w:t xml:space="preserve">وله شعر جيد، ويحكى عنه أنه كان صحيح الود حافظ العهد حسن الصحبة.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اسمه عمر بن عيسى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محب الدين عمر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2026-09-30T23:22:35+03:00</dcterms:created>
  <dcterms:modified xsi:type="dcterms:W3CDTF">2026-09-30T23:22:35+03:00</dcterms:modified>
</cp:coreProperties>
</file>

<file path=docProps/custom.xml><?xml version="1.0" encoding="utf-8"?>
<Properties xmlns="http://schemas.openxmlformats.org/officeDocument/2006/custom-properties" xmlns:vt="http://schemas.openxmlformats.org/officeDocument/2006/docPropsVTypes"/>
</file>