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الهرمي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الهرمي
</w:t>
      </w:r>
    </w:p>
    <w:p>
      <w:pPr/>
      <w:r>
        <w:rPr/>
        <w:t xml:space="preserve">الهرمي  عمر بن عيسى بن إسماعيل، الهرمي بلدا الأشعري نسبا، أبو الخطاب: نحوي، أديب. من الحنفية. من أهل اليمن. كان مقيما في صنعاء. له كتب، منها (المحرر –خ) في النحو.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58)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2026-09-30T23:18:48+03:00</dcterms:created>
  <dcterms:modified xsi:type="dcterms:W3CDTF">2026-09-30T23:18:48+03:00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