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القزويني
</w:t>
      </w:r>
    </w:p>
    <w:p>
      <w:pPr/>
      <w:r>
        <w:rPr/>
        <w:t xml:space="preserve">أبو حفص القزويني  عمر بن علي بن عمر القزويني، أبو حفص، سراج الدين: محدث العراق في عصره. ولد بقزوين، ونشأ بواسط، واشتهر وتوفي ببغداد. له تصانيف، منها (الفهرست) أجاد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2026-10-01T01:18:22+03:00</dcterms:created>
  <dcterms:modified xsi:type="dcterms:W3CDTF">2026-10-01T01:18:22+03:00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