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الصدر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الصدر الشهيد
</w:t>
      </w:r>
    </w:p>
    <w:p>
      <w:pPr/>
      <w:r>
        <w:rPr/>
        <w:t xml:space="preserve">الصدر الشهيد  عمر بن عبد العزيز بن عمر بن مازة، أبو محمد، برهان الأئمة، حسام الدين، المعروف بالصدر الشهيد: من أكابر الحنفية، من أهل خراسان. قتل بسمرقند ودفن في بخارى. له (الجامع- خ) فقه، و (الفتاوي الصغرى- خ) و (الفتاوي الكبرى) و (عمدة المفتى والمستفتى- خ) و (الواقعات الحسامية- خ) و (شرح أدب القاضي، للخصاف- خ) و (شرح الجامع الصغير)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2026-09-30T23:42:28+03:00</dcterms:created>
  <dcterms:modified xsi:type="dcterms:W3CDTF">2026-09-30T23:42:28+03:00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