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البوسنوي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البوسنوي
</w:t>
      </w:r>
    </w:p>
    <w:p>
      <w:pPr/>
      <w:r>
        <w:rPr/>
        <w:t xml:space="preserve">البوسنوي  أحمد بن عبد الله البوسنوي السرائي شمس الدين: فاضل، من أهل بوسنة، ولد في بلدة ’’سراي’’ وتعلم في ’’اسكادر’’ ودرس في الاستانة وبروسة وتوفي بهذه شابا. له رسالتان بالعربية احداهما في (وصف القلم) والثانية في (وصف السيف).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2026-09-17T02:15:35+03:00</dcterms:created>
  <dcterms:modified xsi:type="dcterms:W3CDTF">2026-09-17T02:15:35+03:00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