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897)/(دار الكتب العلمية - بيروت،1994،ط 1،ج 4،ص 137)/(دار الفكر - بيروت،1989،ط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38)/(السعادة ،1974،ط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31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