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شنبل
</w:t>
      </w:r>
    </w:p>
    <w:p>
      <w:pPr/>
      <w:r>
        <w:rPr/>
        <w:t xml:space="preserve">ابن شنبل  أحمد بن عبد الله بن علوي، شهاب الدين، المعروف بابن شنبل: فاضل، من أهل حضرموت. رحل إلى الاقاليم، ومال إلى الادب، له (تاريخ) و (رسائل).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2026-09-17T01:54:06+03:00</dcterms:created>
  <dcterms:modified xsi:type="dcterms:W3CDTF">2026-09-17T01:54:06+03:00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