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عمارة بن حزم
</w:t>
      </w:r>
    </w:p>
    <w:p>
      <w:pPr>
        <w:jc w:val="start"/>
        <w:bidi/>
      </w:pPr>
      <w:r>
        <w:rPr>
          <w:rFonts w:ascii="arial" w:hAnsi="arial" w:eastAsia="arial" w:cs="arial"/>
          <w:sz w:val="28"/>
          <w:szCs w:val="28"/>
          <w:b w:val="1"/>
          <w:bCs w:val="1"/>
          <w:rtl/>
        </w:rPr>
        <w:t xml:space="preserve">عمارة بن حزم
</w:t>
      </w:r>
    </w:p>
    <w:p>
      <w:pPr/>
      <w:r>
        <w:rPr/>
        <w:t xml:space="preserve">عمارة بن حزم  عمارة بن حزم بن زيد بن لوذان النجاري الأنصاري: صحابي، كانت معه راية بني مالك بن النجار يوم فتح مكة. واستشهد باليمامة. </w:t>
      </w:r>
    </w:p>
    <w:p>
      <w:pPr>
        <w:jc w:val="start"/>
        <w:bidi/>
      </w:pPr>
      <w:r>
        <w:rPr>
          <w:sz w:val="24"/>
          <w:szCs w:val="24"/>
          <w:b w:val="1"/>
          <w:bCs w:val="1"/>
          <w:rtl/>
        </w:rPr>
        <w:t xml:space="preserve">
الأعلام،(دار العلم للملايين - بيروت،2002،ط 15،ج 5،ص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عمارة بن حزم الأنصاري
</w:t>
      </w:r>
    </w:p>
    <w:p>
      <w:pPr/>
      <w:r>
        <w:rPr/>
        <w:t xml:space="preserve">عمارة بن حزم الأنصاري (ب د ع) عمارة بن حزم الأنصاري بن زيد بن لوذان بن عمرو بن عبد بن عوف بن غنم ابن مالك بن النجار الأنصاري الخزرجي، ثم من بني النجار. أخو عمرو بن حزم. وأمه خالدة بنت أنس بن سنان بن وهب بن لوذان.</w:t>
      </w:r>
    </w:p>
    <w:p/>
    <w:p>
      <w:pPr/>
      <w:r>
        <w:rPr/>
        <w:t xml:space="preserve">كان من السبعين الذين بايعوا رسول الله صلى الله عليه وسلم ليلة العقبة في قول الجميع. وآخى رسول صلى الله عليه وسلم بينه وبين محرز بن نضلة.</w:t>
      </w:r>
    </w:p>
    <w:p/>
    <w:p>
      <w:pPr/>
      <w:r>
        <w:rPr/>
        <w:t xml:space="preserve">شهد بدرا ولم يشهدها أخوه عمرو. وشهد عمارة أيضا أحدا، والخندق، والمشاهد كلها مع رسول الله صلى الله عليه وسلم، وكانت معه راية بني مالك بن النجار يوم الفتح، وشهد قتال أهل الردة مع خالد بن الوليد، وقتل يوم اليمامة شهيدا.</w:t>
      </w:r>
    </w:p>
    <w:p/>
    <w:p>
      <w:pPr/>
      <w:r>
        <w:rPr/>
        <w:t xml:space="preserve">روى ابن لهيعة، عن يزيد بن محمد، عن زياد بن نعيم، عن عمارة بن حزم أن رسول الله صلى الله عليه وسلم قال: «أربع من عمل بهن كان من المسلمين، ومن ترك واحدة منهن لم تنفعه الثلاث». </w:t>
      </w:r>
    </w:p>
    <w:p/>
    <w:p>
      <w:pPr/>
      <w:r>
        <w:rPr/>
        <w:t xml:space="preserve">قلت لعمارة: ما هن؟ قال: الصلاة، والزكاة، وصيام رمضان، والحج. أخرجه الثلاثة.</w:t>
      </w:r>
    </w:p>
    <w:p>
      <w:pPr>
        <w:jc w:val="start"/>
        <w:bidi/>
      </w:pPr>
      <w:r>
        <w:rPr>
          <w:sz w:val="24"/>
          <w:szCs w:val="24"/>
          <w:b w:val="1"/>
          <w:bCs w:val="1"/>
          <w:rtl/>
        </w:rPr>
        <w:t xml:space="preserve">
أسد الغابة في معرفة الصحابة،(دار ابن حزم - بيروت،2012،ط 1،ج 1،ص 893)/(دار الكتب العلمية - بيروت،1994،ط 1،ج 4،ص 129)/(دار الفكر - بيروت،1989،ط 1،ج 3،ص 634)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عمارة بن حزم
</w:t>
      </w:r>
    </w:p>
    <w:p>
      <w:pPr/>
      <w:r>
        <w:rPr/>
        <w:t xml:space="preserve">عمارة بن حزم بن زيد بن لوذان بن عمرو بن عبد عوف بن غنم بن مالك بن النجار الأنصاري: قال أبو حاتم: له صحبة، وذكره ابن إسحاق فيمن شهد العقبة، قال أبو عمر: اتفق على ذلك جميع أهل المغازي. وذكره أكثرهم فيمن شهد بدرا.</w:t>
      </w:r>
    </w:p>
    <w:p/>
    <w:p>
      <w:pPr/>
      <w:r>
        <w:rPr/>
        <w:t xml:space="preserve">وقال ابن سعد: شهد المشاهد كلها، وكانت معه راية بني مالك بن النجار يوم الفتح.</w:t>
      </w:r>
    </w:p>
    <w:p/>
    <w:p>
      <w:pPr/>
      <w:r>
        <w:rPr/>
        <w:t xml:space="preserve">وذكره ابن إسحاق فيمن استشهد باليمامة، قالوا: وآخى رسول الله صلى الله عليه وسلم بينه وبين محرز بن نضلة، وكان له من الولد: مالك بن عمارة بن حزم لا عقب له.</w:t>
      </w:r>
    </w:p>
    <w:p/>
    <w:p>
      <w:pPr/>
      <w:r>
        <w:rPr/>
        <w:t xml:space="preserve">وروى البخاري في «التاريخ الصغير» بإسناد جيد، عن أبي بكر محمد بن عمرو بن حزم- أن النبي صلى الله عليه وسلم قال لعمارة بن حزم: «اعرض علي رقيتك»</w:t>
      </w:r>
    </w:p>
    <w:p/>
    <w:p>
      <w:pPr/>
      <w:r>
        <w:rPr/>
        <w:t xml:space="preserve">فلم ير بها بأسا، فهم يرقون بها إلى اليوم. وهذا مرسل.</w:t>
      </w:r>
    </w:p>
    <w:p/>
    <w:p>
      <w:pPr/>
      <w:r>
        <w:rPr/>
        <w:t xml:space="preserve">وروى ابن سعد عن الواقدي بسند له عن أم سلمة قالت: كانت الأنصار الذين يكثرون إلطاف رسول الله صلى الله عليه وسلم: سعد بن عبادة، وعمارة بن حزم، وأبو أيوب، وسعد بن معاذ، لقرب جوارهم.</w:t>
      </w:r>
    </w:p>
    <w:p/>
    <w:p>
      <w:pPr/>
      <w:r>
        <w:rPr/>
        <w:t xml:space="preserve">وروى أحمد، وأبو عوانة، وابن قانع، من طريق سعيد بن عمرو بن شرحبيل بن سعيد بن سعد بن عبادة، قال: وجدت في كتاب سعيد بن سعد بن عبادة أن عمارة بن حزم شهد أن النبي صلى الله عليه وسلم قضى باليمن مع الشاهد. وفي رواية ابن قانع، عن سعيد، عن أبيه، عن جده- أن عمارة بن حزم حدثهم.</w:t>
      </w:r>
    </w:p>
    <w:p/>
    <w:p>
      <w:pPr/>
      <w:r>
        <w:rPr/>
        <w:t xml:space="preserve">وروى أحمد من طريق زياد بن نعيم الحضرمي عن عمارة بن حزم: رآني رسول الله صلى الله عليه وسلم جالسا على قبر، فقال: «انزل من القبر لا تؤذ صاحب القبر».</w:t>
      </w:r>
    </w:p>
    <w:p>
      <w:pPr>
        <w:jc w:val="start"/>
        <w:bidi/>
      </w:pPr>
      <w:r>
        <w:rPr>
          <w:sz w:val="24"/>
          <w:szCs w:val="24"/>
          <w:b w:val="1"/>
          <w:bCs w:val="1"/>
          <w:rtl/>
        </w:rPr>
        <w:t xml:space="preserve">
الإصابة في تمييز الصحابة،(دار الكتب العلمية - بيروت،1995،ط 1،ج 4،ص 475)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الأنصاري
</w:t>
      </w:r>
    </w:p>
    <w:p>
      <w:pPr/>
      <w:r>
        <w:rPr/>
        <w:t xml:space="preserve">الأنصاري عمارة بن حزم بن زيد بن لوذان الأنصاري الخزرجي، أحد السبعين الذين بايعوا رسول الله، صلى الله عليه وسلم، وآخى رسول الله، صلى الله عليه وسلم، بينه وبين محرز بن نضلة. وشهد بدرا، ولم يشهدها أخوه عمرو بن حزم. وشهد عمارة أحدا والخندق وسائر المشاهد، وكانت معه راية بني مالك ابن النجار في غزوة الفتح. وخرج مع خالد لقتال أهل الردة، فقتل يوم اليمامة، سنة اثنتي عشرة للهجرة.</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عمارة بن حزم بن زيد بن لوذان بن عمرو بن عبد عوف بن غنم بن مالك ابن النجار الأنصاري الخزرجي
</w:t>
      </w:r>
    </w:p>
    <w:p>
      <w:pPr/>
      <w:r>
        <w:rPr/>
        <w:t xml:space="preserve">عمارة بن حزم بن زيد بن لوذان بن عمرو بن عبد عوف بن غنم بن مالك ابن النجار الأنصاري الخزرجي  كان من السبعين الذين بايعوا رسول الله صلى الله عليه وسلم ليلة العقبة في قول جميعهم، وآخى رسول الله صلى الله عليه وسلم بينه وبين محرز بن نضلة، شهد بدرا ولم يشهدها أخوه عمرو بن حزم. وشهد عمارة ابن حزم أيضا أحدا، والخندق، وسائر المشاهد مع رسول الله صلى الله عليه وسلم، وكانت معه راية بني مالك بن النجار في غزوة الفتح، وخرج مع خالد لقتال أهل الردة، فقتل باليمامة شهيدا، ولهما أخ ثالث معمر بن حزم الأنصاري لا رواية له ومن ولد معمر بن حزم أبو طوالة عبد الله بن عبد الرحمن ابن معمر بن حزم الأنصاري، شيخ مالك بن أنس.</w:t>
      </w:r>
    </w:p>
    <w:p>
      <w:pPr>
        <w:jc w:val="start"/>
        <w:bidi/>
      </w:pPr>
      <w:r>
        <w:rPr>
          <w:sz w:val="24"/>
          <w:szCs w:val="24"/>
          <w:b w:val="1"/>
          <w:bCs w:val="1"/>
          <w:rtl/>
        </w:rPr>
        <w:t xml:space="preserve">
الاستيعاب في معرفة الأصحاب،(دار الجيل - بيروت،1992،ط 1،ج 3،ص 1141)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عمارة بن حزم
</w:t>
      </w:r>
    </w:p>
    <w:p>
      <w:pPr/>
      <w:r>
        <w:rPr/>
        <w:t xml:space="preserve">عمارة بن حزم بن زيد بن لوذان بن عمرو بن عبد بن عوف بن غنم. وهو أخو عمرو بن حزم. وأمهما خالدة بنت أبي أنس بن سنان بن وهب بن لوذان من بني ساعدة. وكان لعمارة من الولد مالك درج. وأمه النوار بنت مالك بن صرمة بن مالك بن عدي بن عامر من بني عدي بن النجار. وأخو مالك لأمه يزيد وزيد ابنا ثابت بن الضحاك بن زيد من بني مالك بن النجار.</w:t>
      </w:r>
    </w:p>
    <w:p/>
    <w:p>
      <w:pPr/>
      <w:r>
        <w:rPr/>
        <w:t xml:space="preserve">وشهد عمارة العقبة مع السبعين من الأنصار في رواية موسى بن عقبة ومحمد بن إسحاق وأبي معشر ومحمد بن عمر. وكان عمارة بن حزم وأسعد بن زرارة وعوف بن عفراء حين أسلموا يكسرون أصنام بني مالك بن النجار.</w:t>
      </w:r>
    </w:p>
    <w:p/>
    <w:p>
      <w:pPr/>
      <w:r>
        <w:rPr/>
        <w:t xml:space="preserve">وآخى رسول الله - صلى الله عليه وسلم - بين عمارة بن حزم ومحرز بن نضلة. وشهد عمارة بدرا وأحدا والخندق والمشاهد كلها مع رسول الله - صلى الله عليه وسلم - وكانت معه راية بني مالك بن النجار في غزوة الفتح. وخرج مع خالد بن الوليد إلى أهل الردة فقتل يوم اليمامة</w:t>
      </w:r>
    </w:p>
    <w:p/>
    <w:p>
      <w:pPr/>
      <w:r>
        <w:rPr/>
        <w:t xml:space="preserve">شهيدا في خلافة أبي بكر الصديق سنة اثنتي عشرة. وليس له عقب.</w:t>
      </w:r>
    </w:p>
    <w:p>
      <w:pPr>
        <w:jc w:val="start"/>
        <w:bidi/>
      </w:pPr>
      <w:r>
        <w:rPr>
          <w:sz w:val="24"/>
          <w:szCs w:val="24"/>
          <w:b w:val="1"/>
          <w:bCs w:val="1"/>
          <w:rtl/>
        </w:rPr>
        <w:t xml:space="preserve">
الطبقات الكبرى،(دار الكتب العلمية - بيروت،1990،ط 1،ج 3،ص 370)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عمارة بن حزم بن زيد الأنصاري النجاري
</w:t>
      </w:r>
    </w:p>
    <w:p>
      <w:pPr/>
      <w:r>
        <w:rPr/>
        <w:t xml:space="preserve">عمارة بن حزم بن زيد الأنصاري النجاري ممن شهد بدرا وجوامع المشاهد وقتل يوم اليمامة ولم يعقب</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عمارة بن حزم، الأنصاري، ثم النجاري 
</w:t>
      </w:r>
    </w:p>
    <w:p>
      <w:pPr/>
      <w:r>
        <w:rPr/>
        <w:t xml:space="preserve">عمارة بن حزم، الأنصاري، ثم النجاري. </w:t>
      </w:r>
    </w:p>
    <w:p/>
    <w:p>
      <w:pPr/>
      <w:r>
        <w:rPr/>
        <w:t xml:space="preserve">له صحبةٌ.</w:t>
      </w:r>
    </w:p>
    <w:p/>
    <w:p>
      <w:pPr/>
      <w:r>
        <w:rPr/>
        <w:t xml:space="preserve">قال عبد الله بن محمد، عن إبراهيم بن المنذر، عن محمد بن فليح، عن موسى بن عقبة: قتل يوم اليمامة، وذلك في عهد أبي بكر، رضي الله عنه.</w:t>
      </w:r>
    </w:p>
    <w:p/>
    <w:p>
      <w:pPr/>
      <w:r>
        <w:rPr/>
        <w:t xml:space="preserve">المدني.</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عمارة بن حزم.
</w:t>
      </w:r>
    </w:p>
    <w:p>
      <w:pPr/>
      <w:r>
        <w:rPr/>
        <w:t xml:space="preserve">عمارة بن حزم. </w:t>
      </w:r>
    </w:p>
    <w:p/>
    <w:p>
      <w:pPr/>
      <w:r>
        <w:rPr/>
        <w:t xml:space="preserve">يروي عن أبي بن كعب. روى ابن إسحاق عن أبي بكر بن عبد الله بن محمد بن عمرو بن حزم عنه.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عمارة بن حزم بن زيد بن لوذان بن عمرو بن عبد عوف بن غنم بن مالك بن النجار الأنصاري النجاري
</w:t>
      </w:r>
    </w:p>
    <w:p>
      <w:pPr/>
      <w:r>
        <w:rPr/>
        <w:t xml:space="preserve">عمارة بن حزم بن زيد بن لوذان بن عمرو بن عبد عوف بن غنم بن مالك بن النجار الأنصاري النجاري </w:t>
      </w:r>
    </w:p>
    <w:p/>
    <w:p>
      <w:pPr/>
      <w:r>
        <w:rPr/>
        <w:t xml:space="preserve">شهد بدراً وقتل يوم اليمامة في عهد أبي بكر ولم يعقب</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عمارة بن حزم
</w:t>
      </w:r>
    </w:p>
    <w:p>
      <w:pPr/>
      <w:r>
        <w:rPr/>
        <w:t xml:space="preserve">عمارة بن حزم </w:t>
      </w:r>
    </w:p>
    <w:p/>
    <w:p>
      <w:pPr/>
      <w:r>
        <w:rPr/>
        <w:t xml:space="preserve">يروي عن أبي بن كعب روى بن إسحاق عن أبي بكر بن عبد الله بن محمد بن عمرو بن حزم عنه</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عمارة بن حزم الأنصاري أخو عمرو بن حزم
</w:t>
      </w:r>
    </w:p>
    <w:p>
      <w:pPr/>
      <w:r>
        <w:rPr/>
        <w:t xml:space="preserve">عمارة بن حزم الأنصاري أخو عمرو بن حزم </w:t>
      </w:r>
    </w:p>
    <w:p/>
    <w:p>
      <w:pPr/>
      <w:r>
        <w:rPr/>
        <w:t xml:space="preserve">حدثنا عبد الله بن سليمان، نا محمد بن إسحاق المديني، نا ابن أبي أويس، عن عبد العزيز بن المطلب، عن سعيد بن عمرو بن سعد بن عبادة، عن أبيه، عن جده، أن عمارة بن حزم قد شهد «أن رسول الله صلى الله عليه وسلم قضى باليمين مع الشاهد»</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عمارة بن حزم الأنصاري
</w:t>
      </w:r>
    </w:p>
    <w:p>
      <w:pPr/>
      <w:r>
        <w:rPr/>
        <w:t xml:space="preserve">عمارة بن حزم الأنصاري </w:t>
      </w:r>
    </w:p>
    <w:p/>
    <w:p>
      <w:pPr/>
      <w:r>
        <w:rPr/>
        <w:t xml:space="preserve">أخو النجاري أخو عمرو بن حزم له صحبة روى عنه ...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2026-09-30T19:05:57+03:00</dcterms:created>
  <dcterms:modified xsi:type="dcterms:W3CDTF">2026-09-30T19:05:57+03:00</dcterms:modified>
</cp:coreProperties>
</file>

<file path=docProps/custom.xml><?xml version="1.0" encoding="utf-8"?>
<Properties xmlns="http://schemas.openxmlformats.org/officeDocument/2006/custom-properties" xmlns:vt="http://schemas.openxmlformats.org/officeDocument/2006/docPropsVTypes"/>
</file>