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المنوفي
</w:t>
      </w:r>
    </w:p>
    <w:p>
      <w:pPr/>
      <w:r>
        <w:rPr/>
        <w:t xml:space="preserve">المنوفي  علي بن محمد بن محمد بن خلف المنوفي المصري الشاذلي، أبو الحسن: من فقهاء المالكية. مولده ووفاته بالقاهرة. له تصانيف، منها (عمدة السالك) في الفقه، و (تحفة المصلي- خ) و (غاية الأماني- خ) في شرح رسالة ابن أبي زيد القيرواني، و (كفاية الطالب الرباني- خ) في شرحها أيضا، و (شفاء العليل في لغات خليل) و (شرحان علي البخاري) و (شرح صحيح مسلم) و (الجوهرة المعنوية على الجرومية- خ)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2026-07-30T01:08:04+03:00</dcterms:created>
  <dcterms:modified xsi:type="dcterms:W3CDTF">2026-07-30T01:08:04+03:00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