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قصيبة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قصيبة
</w:t>
      </w:r>
    </w:p>
    <w:p>
      <w:pPr/>
      <w:r>
        <w:rPr/>
        <w:t xml:space="preserve">ابن أبي قصيبة  علي بن محمد بن علي، ابن أبي قصيبة، الحسيني الغزالي: باحث. له تصانيف، منها (مصابيح الفهوم ومفاتيح العلوم - خ) في الرباط (2446) ودار الكتب، عرف فيه بواحد وستين علما، و (تحرير السلوك في تدبير الملوك) و (تنويه العاقل بتنبيه الغافل - خ) و (عرف روح الفلاح وعرف روح الصلاح - خ) و (نشر عرف الهدي المحمدي وبشر عرف الهدى الاحمدي - خ) الثلاثة الاخيرة في شستربتي (4259) كتبت سنة 881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2026-09-30T14:04:56+03:00</dcterms:created>
  <dcterms:modified xsi:type="dcterms:W3CDTF">2026-09-30T14:04:56+03:00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