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العفيف
</w:t>
      </w:r>
    </w:p>
    <w:p>
      <w:pPr/>
      <w:r>
        <w:rPr/>
        <w:t xml:space="preserve">ابن العفيف  علي بن محمد بن إبراهيم الجعفري النابلسي: فاضل من أهل نابلس. ولى قضاءها. له (رشف المدام في وصف الحمام) و (كشف القناع في وصف الوداع).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2026-09-30T14:05:31+03:00</dcterms:created>
  <dcterms:modified xsi:type="dcterms:W3CDTF">2026-09-30T14:05:31+03:00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