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الضائع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الضائع
</w:t>
      </w:r>
    </w:p>
    <w:p>
      <w:pPr/>
      <w:r>
        <w:rPr/>
        <w:t xml:space="preserve">ابن الضائع  علي بن محمد بن علي بن يوسف الكتامي الإشبيلي، أبو الحسن، المعروف بابن الضائع: عالم بالعربية. أندلس، من أهل إشبيلية. عاش نحو سبعين سنة. من كتبه (شرح كتاب سيبويه) و (شرح الجمل للزجاجي - خ) و (الرد على ابن عصفور).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2026-09-30T13:05:31+03:00</dcterms:created>
  <dcterms:modified xsi:type="dcterms:W3CDTF">2026-09-30T13:05:31+03:00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